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321" w:tblpY="-112"/>
        <w:tblOverlap w:val="never"/>
        <w:tblW w:w="7758" w:type="dxa"/>
        <w:tblLayout w:type="fixed"/>
        <w:tblLook w:val="04A0"/>
      </w:tblPr>
      <w:tblGrid>
        <w:gridCol w:w="3646"/>
        <w:gridCol w:w="453"/>
        <w:gridCol w:w="3659"/>
      </w:tblGrid>
      <w:tr w:rsidR="006934F2" w:rsidTr="006934F2">
        <w:trPr>
          <w:trHeight w:val="1972"/>
        </w:trPr>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F2" w:rsidRDefault="006934F2" w:rsidP="006934F2">
            <w:pPr>
              <w:rPr>
                <w:rFonts w:ascii="Black Chancery" w:hAnsi="Black Chancery"/>
                <w:sz w:val="24"/>
                <w:szCs w:val="24"/>
              </w:rPr>
            </w:pPr>
            <w:r>
              <w:rPr>
                <w:rFonts w:ascii="Black Chancery" w:hAnsi="Black Chancery"/>
                <w:sz w:val="24"/>
                <w:szCs w:val="24"/>
              </w:rPr>
              <w:t>Chain the Cat.</w:t>
            </w:r>
          </w:p>
          <w:p w:rsidR="006934F2" w:rsidRDefault="006934F2" w:rsidP="006934F2">
            <w:pPr>
              <w:rPr>
                <w:rFonts w:ascii="Times New Roman" w:hAnsi="Times New Roman" w:cs="Times New Roman"/>
                <w:sz w:val="20"/>
                <w:szCs w:val="20"/>
              </w:rPr>
            </w:pPr>
            <w:r>
              <w:rPr>
                <w:noProof/>
              </w:rPr>
              <w:drawing>
                <wp:anchor distT="0" distB="0" distL="114300" distR="114300" simplePos="0" relativeHeight="251660288" behindDoc="1" locked="0" layoutInCell="1" allowOverlap="1">
                  <wp:simplePos x="0" y="0"/>
                  <wp:positionH relativeFrom="column">
                    <wp:posOffset>-36830</wp:posOffset>
                  </wp:positionH>
                  <wp:positionV relativeFrom="paragraph">
                    <wp:posOffset>-153035</wp:posOffset>
                  </wp:positionV>
                  <wp:extent cx="861695" cy="891540"/>
                  <wp:effectExtent l="19050" t="0" r="0" b="0"/>
                  <wp:wrapTight wrapText="bothSides">
                    <wp:wrapPolygon edited="0">
                      <wp:start x="-478" y="0"/>
                      <wp:lineTo x="-478" y="21231"/>
                      <wp:lineTo x="21489" y="21231"/>
                      <wp:lineTo x="21489" y="0"/>
                      <wp:lineTo x="-478" y="0"/>
                    </wp:wrapPolygon>
                  </wp:wrapTight>
                  <wp:docPr id="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61695" cy="891540"/>
                          </a:xfrm>
                          <a:prstGeom prst="rect">
                            <a:avLst/>
                          </a:prstGeom>
                          <a:noFill/>
                        </pic:spPr>
                      </pic:pic>
                    </a:graphicData>
                  </a:graphic>
                </wp:anchor>
              </w:drawing>
            </w:r>
            <w:r>
              <w:rPr>
                <w:rFonts w:ascii="Times New Roman" w:hAnsi="Times New Roman" w:cs="Times New Roman"/>
                <w:sz w:val="20"/>
                <w:szCs w:val="20"/>
              </w:rPr>
              <w:t xml:space="preserve">The </w:t>
            </w:r>
            <w:r>
              <w:rPr>
                <w:rFonts w:ascii="Symbol" w:hAnsi="Symbol" w:cs="Times New Roman"/>
                <w:b/>
                <w:sz w:val="20"/>
                <w:szCs w:val="20"/>
              </w:rPr>
              <w:t></w:t>
            </w:r>
            <w:r>
              <w:rPr>
                <w:rFonts w:ascii="Symbol" w:hAnsi="Symbol" w:cs="Times New Roman"/>
                <w:b/>
                <w:sz w:val="20"/>
                <w:szCs w:val="20"/>
              </w:rPr>
              <w:t></w:t>
            </w:r>
            <w:r>
              <w:rPr>
                <w:rFonts w:ascii="Symbol" w:hAnsi="Symbol" w:cs="Times New Roman"/>
                <w:b/>
                <w:sz w:val="20"/>
                <w:szCs w:val="20"/>
              </w:rPr>
              <w:t></w:t>
            </w:r>
            <w:r>
              <w:rPr>
                <w:rFonts w:ascii="Symbol" w:hAnsi="Symbol" w:cs="Times New Roman"/>
                <w:b/>
                <w:sz w:val="20"/>
                <w:szCs w:val="20"/>
              </w:rPr>
              <w:t></w:t>
            </w:r>
            <w:proofErr w:type="gramStart"/>
            <w:r>
              <w:rPr>
                <w:rFonts w:ascii="Symbol" w:hAnsi="Symbol" w:cs="Times New Roman"/>
                <w:b/>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 that</w:t>
            </w:r>
            <w:proofErr w:type="gramEnd"/>
            <w:r>
              <w:rPr>
                <w:rFonts w:ascii="Times New Roman" w:hAnsi="Times New Roman" w:cs="Times New Roman"/>
                <w:sz w:val="20"/>
                <w:szCs w:val="20"/>
              </w:rPr>
              <w:t xml:space="preserve"> God speaks is alive and full of power: active, operative, energizing, and effective. Heb 4:12</w:t>
            </w:r>
          </w:p>
          <w:p w:rsidR="006934F2" w:rsidRPr="00166F9E" w:rsidRDefault="006934F2" w:rsidP="006934F2">
            <w:pPr>
              <w:rPr>
                <w:rFonts w:ascii="Arial" w:hAnsi="Arial" w:cs="Arial"/>
                <w:b/>
                <w:sz w:val="24"/>
                <w:szCs w:val="24"/>
                <w:u w:val="single"/>
              </w:rPr>
            </w:pPr>
            <w:r>
              <w:rPr>
                <w:rFonts w:ascii="Arial" w:hAnsi="Arial" w:cs="Arial"/>
                <w:b/>
                <w:sz w:val="24"/>
                <w:szCs w:val="24"/>
                <w:u w:val="single"/>
              </w:rPr>
              <w:t>For: Mar 23</w:t>
            </w:r>
            <w:r>
              <w:rPr>
                <w:rFonts w:ascii="Arial" w:hAnsi="Arial" w:cs="Arial"/>
                <w:b/>
                <w:sz w:val="24"/>
                <w:szCs w:val="24"/>
              </w:rPr>
              <w:t xml:space="preserve">: </w:t>
            </w:r>
            <w:r>
              <w:rPr>
                <w:rFonts w:ascii="Arial" w:hAnsi="Arial" w:cs="Arial"/>
                <w:b/>
                <w:sz w:val="23"/>
                <w:szCs w:val="23"/>
              </w:rPr>
              <w:t>Communion</w:t>
            </w:r>
          </w:p>
          <w:p w:rsidR="006934F2" w:rsidRPr="00FB0315" w:rsidRDefault="006934F2" w:rsidP="006934F2">
            <w:pPr>
              <w:rPr>
                <w:sz w:val="20"/>
                <w:szCs w:val="20"/>
              </w:rPr>
            </w:pPr>
            <w:r>
              <w:rPr>
                <w:sz w:val="20"/>
                <w:szCs w:val="20"/>
              </w:rPr>
              <w:t>The Power of Communion</w:t>
            </w:r>
          </w:p>
        </w:tc>
        <w:tc>
          <w:tcPr>
            <w:tcW w:w="4112"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6934F2" w:rsidRDefault="006934F2" w:rsidP="006934F2">
            <w:pPr>
              <w:rPr>
                <w:rFonts w:ascii="Black Chancery" w:hAnsi="Black Chancery" w:cs="Arial"/>
                <w:b/>
                <w:sz w:val="20"/>
                <w:szCs w:val="20"/>
              </w:rPr>
            </w:pPr>
            <w:r>
              <w:rPr>
                <w:rFonts w:ascii="Black Chancery" w:hAnsi="Black Chancery" w:cs="Arial"/>
                <w:b/>
                <w:sz w:val="32"/>
                <w:szCs w:val="32"/>
              </w:rPr>
              <w:t xml:space="preserve">Readings        </w:t>
            </w:r>
            <w:r>
              <w:rPr>
                <w:rFonts w:ascii="Black Chancery" w:hAnsi="Black Chancery" w:cs="Arial"/>
                <w:sz w:val="20"/>
                <w:szCs w:val="20"/>
              </w:rPr>
              <w:t xml:space="preserve">Memorization in </w:t>
            </w:r>
            <w:r>
              <w:rPr>
                <w:rFonts w:ascii="Black Chancery" w:hAnsi="Black Chancery" w:cs="Arial"/>
                <w:b/>
                <w:sz w:val="20"/>
                <w:szCs w:val="20"/>
              </w:rPr>
              <w:t xml:space="preserve">Bold    </w:t>
            </w:r>
          </w:p>
          <w:p w:rsidR="006934F2" w:rsidRPr="00280D94" w:rsidRDefault="006934F2" w:rsidP="006934F2">
            <w:pPr>
              <w:rPr>
                <w:rFonts w:ascii="Arial" w:eastAsiaTheme="minorEastAsia" w:hAnsi="Arial" w:cs="Arial"/>
                <w:bCs w:val="0"/>
                <w:sz w:val="18"/>
                <w:szCs w:val="18"/>
              </w:rPr>
            </w:pPr>
            <w:r w:rsidRPr="00280D94">
              <w:rPr>
                <w:rFonts w:ascii="Arial" w:eastAsiaTheme="minorEastAsia" w:hAnsi="Arial" w:cs="Arial"/>
                <w:bCs w:val="0"/>
                <w:sz w:val="18"/>
                <w:szCs w:val="18"/>
              </w:rPr>
              <w:t>•How can bodily eating and drinking do such great things?</w:t>
            </w:r>
          </w:p>
          <w:p w:rsidR="006934F2" w:rsidRPr="00280D94" w:rsidRDefault="006934F2" w:rsidP="006934F2">
            <w:pPr>
              <w:rPr>
                <w:rFonts w:ascii="Arial" w:eastAsiaTheme="minorEastAsia" w:hAnsi="Arial" w:cs="Arial"/>
                <w:bCs w:val="0"/>
                <w:sz w:val="18"/>
                <w:szCs w:val="18"/>
              </w:rPr>
            </w:pPr>
            <w:r w:rsidRPr="00280D94">
              <w:rPr>
                <w:rFonts w:ascii="Arial" w:eastAsiaTheme="minorEastAsia" w:hAnsi="Arial" w:cs="Arial"/>
                <w:bCs w:val="0"/>
                <w:sz w:val="18"/>
                <w:szCs w:val="18"/>
              </w:rPr>
              <w:t xml:space="preserve">•How </w:t>
            </w:r>
            <w:proofErr w:type="gramStart"/>
            <w:r w:rsidRPr="00280D94">
              <w:rPr>
                <w:rFonts w:ascii="Arial" w:eastAsiaTheme="minorEastAsia" w:hAnsi="Arial" w:cs="Arial"/>
                <w:bCs w:val="0"/>
                <w:sz w:val="18"/>
                <w:szCs w:val="18"/>
              </w:rPr>
              <w:t>can forgiveness, life, and salvation be obtained</w:t>
            </w:r>
            <w:proofErr w:type="gramEnd"/>
            <w:r w:rsidRPr="00280D94">
              <w:rPr>
                <w:rFonts w:ascii="Arial" w:eastAsiaTheme="minorEastAsia" w:hAnsi="Arial" w:cs="Arial"/>
                <w:bCs w:val="0"/>
                <w:sz w:val="18"/>
                <w:szCs w:val="18"/>
              </w:rPr>
              <w:t xml:space="preserve"> through the bodily eating and drinking?</w:t>
            </w:r>
          </w:p>
          <w:p w:rsidR="006934F2" w:rsidRPr="00280D94" w:rsidRDefault="006934F2" w:rsidP="006934F2">
            <w:pPr>
              <w:rPr>
                <w:rFonts w:ascii="Arial" w:eastAsiaTheme="minorEastAsia" w:hAnsi="Arial" w:cs="Arial"/>
                <w:bCs w:val="0"/>
                <w:sz w:val="18"/>
                <w:szCs w:val="18"/>
              </w:rPr>
            </w:pPr>
            <w:r w:rsidRPr="00280D94">
              <w:rPr>
                <w:rFonts w:ascii="Arial" w:eastAsiaTheme="minorEastAsia" w:hAnsi="Arial" w:cs="Arial"/>
                <w:bCs w:val="0"/>
                <w:sz w:val="18"/>
                <w:szCs w:val="18"/>
              </w:rPr>
              <w:t>•Does everyone who eats and rinks the Sacrament also receive forgiveness, life, and salvation?</w:t>
            </w:r>
          </w:p>
          <w:p w:rsidR="006934F2" w:rsidRPr="006450AB" w:rsidRDefault="006934F2" w:rsidP="006934F2">
            <w:pPr>
              <w:rPr>
                <w:rFonts w:ascii="Arial Narrow" w:hAnsi="Arial Narrow" w:cs="Arial"/>
                <w:bCs w:val="0"/>
                <w:sz w:val="20"/>
                <w:szCs w:val="20"/>
              </w:rPr>
            </w:pPr>
            <w:r w:rsidRPr="006450AB">
              <w:rPr>
                <w:rFonts w:ascii="Arial Narrow" w:hAnsi="Arial Narrow" w:cs="Arial"/>
                <w:sz w:val="20"/>
                <w:szCs w:val="20"/>
              </w:rPr>
              <w:t>•Chain your own verses for each section.  Use bible.cc</w:t>
            </w:r>
            <w:r w:rsidRPr="006450AB">
              <w:rPr>
                <w:rFonts w:ascii="Arial Narrow" w:hAnsi="Arial Narrow"/>
                <w:sz w:val="20"/>
                <w:szCs w:val="20"/>
              </w:rPr>
              <w:t xml:space="preserve">  </w:t>
            </w:r>
          </w:p>
        </w:tc>
      </w:tr>
      <w:tr w:rsidR="006934F2" w:rsidRPr="00787986" w:rsidTr="006934F2">
        <w:trPr>
          <w:cantSplit/>
          <w:trHeight w:val="892"/>
        </w:trPr>
        <w:tc>
          <w:tcPr>
            <w:tcW w:w="3646" w:type="dxa"/>
            <w:vMerge w:val="restart"/>
            <w:tcBorders>
              <w:top w:val="single" w:sz="4" w:space="0" w:color="000000" w:themeColor="text1"/>
              <w:left w:val="single" w:sz="4" w:space="0" w:color="000000" w:themeColor="text1"/>
              <w:right w:val="single" w:sz="4" w:space="0" w:color="000000" w:themeColor="text1"/>
            </w:tcBorders>
            <w:hideMark/>
          </w:tcPr>
          <w:p w:rsidR="006934F2" w:rsidRPr="00D11AFB" w:rsidRDefault="006934F2" w:rsidP="006934F2">
            <w:pPr>
              <w:rPr>
                <w:rFonts w:ascii="Times New Roman" w:hAnsi="Times New Roman" w:cs="Times New Roman"/>
              </w:rPr>
            </w:pPr>
            <w:r w:rsidRPr="00D11AFB">
              <w:rPr>
                <w:rFonts w:ascii="Times New Roman" w:hAnsi="Times New Roman" w:cs="Times New Roman"/>
              </w:rPr>
              <w:t xml:space="preserve">• </w:t>
            </w:r>
            <w:r>
              <w:rPr>
                <w:rFonts w:ascii="Times New Roman" w:hAnsi="Times New Roman" w:cs="Times New Roman"/>
              </w:rPr>
              <w:t>Given and shed</w:t>
            </w:r>
          </w:p>
          <w:p w:rsidR="006934F2" w:rsidRPr="00D11AFB" w:rsidRDefault="006934F2" w:rsidP="006934F2">
            <w:pPr>
              <w:rPr>
                <w:rFonts w:ascii="Times New Roman" w:hAnsi="Times New Roman" w:cs="Times New Roman"/>
              </w:rPr>
            </w:pPr>
            <w:r w:rsidRPr="00D11AFB">
              <w:rPr>
                <w:rFonts w:ascii="Times New Roman" w:hAnsi="Times New Roman" w:cs="Times New Roman"/>
              </w:rPr>
              <w:t xml:space="preserve">• </w:t>
            </w:r>
            <w:r>
              <w:rPr>
                <w:rFonts w:ascii="Times New Roman" w:hAnsi="Times New Roman" w:cs="Times New Roman"/>
              </w:rPr>
              <w:t>Words together</w:t>
            </w:r>
          </w:p>
          <w:p w:rsidR="006934F2" w:rsidRPr="00D11AFB" w:rsidRDefault="006934F2" w:rsidP="006934F2">
            <w:pPr>
              <w:rPr>
                <w:rFonts w:ascii="Times New Roman" w:hAnsi="Times New Roman" w:cs="Times New Roman"/>
              </w:rPr>
            </w:pPr>
            <w:r w:rsidRPr="00D11AFB">
              <w:rPr>
                <w:rFonts w:ascii="Times New Roman" w:hAnsi="Times New Roman" w:cs="Times New Roman"/>
              </w:rPr>
              <w:t xml:space="preserve">• </w:t>
            </w:r>
            <w:r>
              <w:rPr>
                <w:rFonts w:ascii="Times New Roman" w:hAnsi="Times New Roman" w:cs="Times New Roman"/>
              </w:rPr>
              <w:t>Forgiveness, Life, Salvation</w:t>
            </w:r>
          </w:p>
          <w:p w:rsidR="006934F2" w:rsidRPr="00D11AFB" w:rsidRDefault="006934F2" w:rsidP="006934F2">
            <w:pPr>
              <w:rPr>
                <w:rFonts w:ascii="Times New Roman" w:hAnsi="Times New Roman" w:cs="Times New Roman"/>
              </w:rPr>
            </w:pPr>
            <w:r w:rsidRPr="00D11AFB">
              <w:rPr>
                <w:rFonts w:ascii="Times New Roman" w:hAnsi="Times New Roman" w:cs="Times New Roman"/>
              </w:rPr>
              <w:t xml:space="preserve">• </w:t>
            </w:r>
            <w:r>
              <w:rPr>
                <w:rFonts w:ascii="Times New Roman" w:hAnsi="Times New Roman" w:cs="Times New Roman"/>
              </w:rPr>
              <w:t>Righteousness</w:t>
            </w:r>
          </w:p>
          <w:p w:rsidR="006934F2" w:rsidRPr="00F52C8E" w:rsidRDefault="006934F2" w:rsidP="006934F2">
            <w:pPr>
              <w:ind w:left="720" w:hanging="720"/>
              <w:rPr>
                <w:rFonts w:ascii="Times New Roman" w:hAnsi="Times New Roman" w:cs="Times New Roman"/>
                <w:sz w:val="24"/>
                <w:szCs w:val="24"/>
              </w:rPr>
            </w:pPr>
            <w:r w:rsidRPr="008A332E">
              <w:rPr>
                <w:rFonts w:ascii="Times New Roman" w:hAnsi="Times New Roman" w:cs="Times New Roman"/>
              </w:rPr>
              <w:pict>
                <v:shapetype id="_x0000_t202" coordsize="21600,21600" o:spt="202" path="m,l,21600r21600,l21600,xe">
                  <v:stroke joinstyle="miter"/>
                  <v:path gradientshapeok="t" o:connecttype="rect"/>
                </v:shapetype>
                <v:shape id="_x0000_s1046" type="#_x0000_t202" style="position:absolute;left:0;text-align:left;margin-left:-4.7pt;margin-top:-91.35pt;width:84.7pt;height:112.05pt;z-index:-251655168;mso-position-horizontal-relative:text;mso-position-vertical-relative:text;mso-width-relative:margin;mso-height-relative:margin" wrapcoords="-179 -166 -179 21434 21779 21434 21779 -166 -179 -166" fillcolor="white [3212]" strokecolor="white [3212]">
                  <v:textbox style="mso-next-textbox:#_x0000_s1046">
                    <w:txbxContent>
                      <w:p w:rsidR="006934F2" w:rsidRPr="006D4145" w:rsidRDefault="006934F2" w:rsidP="006934F2">
                        <w:pPr>
                          <w:spacing w:after="0" w:line="240" w:lineRule="auto"/>
                          <w:jc w:val="both"/>
                          <w:rPr>
                            <w:sz w:val="24"/>
                            <w:szCs w:val="24"/>
                          </w:rPr>
                        </w:pPr>
                        <w:r w:rsidRPr="006D4145">
                          <w:rPr>
                            <w:rFonts w:ascii="Comic Sans MS" w:hAnsi="Comic Sans MS"/>
                            <w:b/>
                            <w:sz w:val="24"/>
                            <w:szCs w:val="24"/>
                          </w:rPr>
                          <w:t>P</w:t>
                        </w:r>
                        <w:r w:rsidRPr="006D4145">
                          <w:rPr>
                            <w:sz w:val="24"/>
                            <w:szCs w:val="24"/>
                          </w:rPr>
                          <w:t xml:space="preserve"> raise</w:t>
                        </w:r>
                      </w:p>
                      <w:p w:rsidR="006934F2" w:rsidRPr="006D4145" w:rsidRDefault="006934F2" w:rsidP="006934F2">
                        <w:pPr>
                          <w:spacing w:after="0" w:line="240" w:lineRule="auto"/>
                          <w:rPr>
                            <w:sz w:val="24"/>
                            <w:szCs w:val="24"/>
                          </w:rPr>
                        </w:pPr>
                        <w:r w:rsidRPr="006D4145">
                          <w:rPr>
                            <w:rFonts w:ascii="Comic Sans MS" w:hAnsi="Comic Sans MS"/>
                            <w:b/>
                            <w:sz w:val="24"/>
                            <w:szCs w:val="24"/>
                          </w:rPr>
                          <w:t>R</w:t>
                        </w:r>
                        <w:r w:rsidRPr="006D4145">
                          <w:rPr>
                            <w:rFonts w:ascii="Comic Sans MS" w:hAnsi="Comic Sans MS"/>
                            <w:sz w:val="24"/>
                            <w:szCs w:val="24"/>
                          </w:rPr>
                          <w:t xml:space="preserve"> </w:t>
                        </w:r>
                        <w:proofErr w:type="spellStart"/>
                        <w:r w:rsidRPr="006D4145">
                          <w:rPr>
                            <w:sz w:val="24"/>
                            <w:szCs w:val="24"/>
                          </w:rPr>
                          <w:t>epentance</w:t>
                        </w:r>
                        <w:proofErr w:type="spellEnd"/>
                      </w:p>
                      <w:p w:rsidR="006934F2" w:rsidRPr="006D4145" w:rsidRDefault="006934F2" w:rsidP="006934F2">
                        <w:pPr>
                          <w:spacing w:after="0" w:line="240" w:lineRule="auto"/>
                          <w:rPr>
                            <w:sz w:val="24"/>
                            <w:szCs w:val="24"/>
                          </w:rPr>
                        </w:pPr>
                        <w:r w:rsidRPr="006D4145">
                          <w:rPr>
                            <w:rFonts w:ascii="Comic Sans MS" w:hAnsi="Comic Sans MS"/>
                            <w:b/>
                            <w:sz w:val="24"/>
                            <w:szCs w:val="24"/>
                          </w:rPr>
                          <w:t>A</w:t>
                        </w:r>
                        <w:r w:rsidRPr="006D4145">
                          <w:rPr>
                            <w:sz w:val="24"/>
                            <w:szCs w:val="24"/>
                          </w:rPr>
                          <w:t xml:space="preserve"> </w:t>
                        </w:r>
                        <w:proofErr w:type="spellStart"/>
                        <w:r w:rsidRPr="006D4145">
                          <w:rPr>
                            <w:sz w:val="24"/>
                            <w:szCs w:val="24"/>
                          </w:rPr>
                          <w:t>ppreciation</w:t>
                        </w:r>
                        <w:proofErr w:type="spellEnd"/>
                      </w:p>
                      <w:p w:rsidR="006934F2" w:rsidRPr="006D4145" w:rsidRDefault="006934F2" w:rsidP="006934F2">
                        <w:pPr>
                          <w:spacing w:after="0" w:line="240" w:lineRule="auto"/>
                          <w:rPr>
                            <w:sz w:val="24"/>
                            <w:szCs w:val="24"/>
                          </w:rPr>
                        </w:pPr>
                        <w:r w:rsidRPr="006D4145">
                          <w:rPr>
                            <w:rFonts w:ascii="Comic Sans MS" w:hAnsi="Comic Sans MS"/>
                            <w:b/>
                            <w:sz w:val="24"/>
                            <w:szCs w:val="24"/>
                          </w:rPr>
                          <w:t>Y</w:t>
                        </w:r>
                        <w:r w:rsidRPr="006D4145">
                          <w:rPr>
                            <w:sz w:val="24"/>
                            <w:szCs w:val="24"/>
                          </w:rPr>
                          <w:t xml:space="preserve"> </w:t>
                        </w:r>
                        <w:proofErr w:type="spellStart"/>
                        <w:r w:rsidRPr="006D4145">
                          <w:rPr>
                            <w:sz w:val="24"/>
                            <w:szCs w:val="24"/>
                          </w:rPr>
                          <w:t>ou</w:t>
                        </w:r>
                        <w:proofErr w:type="spellEnd"/>
                      </w:p>
                      <w:p w:rsidR="006934F2" w:rsidRPr="006D4145" w:rsidRDefault="006934F2" w:rsidP="006934F2">
                        <w:pPr>
                          <w:spacing w:after="0" w:line="240" w:lineRule="auto"/>
                          <w:rPr>
                            <w:sz w:val="24"/>
                            <w:szCs w:val="24"/>
                          </w:rPr>
                        </w:pPr>
                        <w:r w:rsidRPr="006D4145">
                          <w:rPr>
                            <w:rFonts w:ascii="Comic Sans MS" w:hAnsi="Comic Sans MS"/>
                            <w:b/>
                            <w:sz w:val="24"/>
                            <w:szCs w:val="24"/>
                          </w:rPr>
                          <w:t>E</w:t>
                        </w:r>
                        <w:r w:rsidRPr="006D4145">
                          <w:rPr>
                            <w:sz w:val="24"/>
                            <w:szCs w:val="24"/>
                          </w:rPr>
                          <w:t xml:space="preserve"> </w:t>
                        </w:r>
                        <w:proofErr w:type="spellStart"/>
                        <w:r w:rsidRPr="006D4145">
                          <w:rPr>
                            <w:sz w:val="24"/>
                            <w:szCs w:val="24"/>
                          </w:rPr>
                          <w:t>veryone</w:t>
                        </w:r>
                        <w:proofErr w:type="spellEnd"/>
                      </w:p>
                      <w:p w:rsidR="006934F2" w:rsidRPr="006D4145" w:rsidRDefault="006934F2" w:rsidP="006934F2">
                        <w:pPr>
                          <w:spacing w:after="0" w:line="240" w:lineRule="auto"/>
                          <w:rPr>
                            <w:sz w:val="24"/>
                            <w:szCs w:val="24"/>
                          </w:rPr>
                        </w:pPr>
                        <w:r w:rsidRPr="006D4145">
                          <w:rPr>
                            <w:rFonts w:ascii="Comic Sans MS" w:hAnsi="Comic Sans MS"/>
                            <w:b/>
                            <w:sz w:val="24"/>
                            <w:szCs w:val="24"/>
                          </w:rPr>
                          <w:t>R</w:t>
                        </w:r>
                        <w:r w:rsidRPr="006D4145">
                          <w:rPr>
                            <w:sz w:val="24"/>
                            <w:szCs w:val="24"/>
                          </w:rPr>
                          <w:t xml:space="preserve"> </w:t>
                        </w:r>
                        <w:proofErr w:type="spellStart"/>
                        <w:r w:rsidRPr="006D4145">
                          <w:rPr>
                            <w:sz w:val="24"/>
                            <w:szCs w:val="24"/>
                          </w:rPr>
                          <w:t>esolve</w:t>
                        </w:r>
                        <w:proofErr w:type="spellEnd"/>
                      </w:p>
                      <w:p w:rsidR="006934F2" w:rsidRPr="006D4145" w:rsidRDefault="006934F2" w:rsidP="006934F2">
                        <w:pPr>
                          <w:spacing w:after="0" w:line="240" w:lineRule="auto"/>
                          <w:rPr>
                            <w:sz w:val="23"/>
                            <w:szCs w:val="23"/>
                          </w:rPr>
                        </w:pPr>
                      </w:p>
                    </w:txbxContent>
                  </v:textbox>
                  <w10:wrap type="tight"/>
                </v:shape>
              </w:pict>
            </w:r>
            <w:r w:rsidRPr="00D11AFB">
              <w:rPr>
                <w:rFonts w:ascii="Times New Roman" w:hAnsi="Times New Roman" w:cs="Times New Roman"/>
              </w:rPr>
              <w:t xml:space="preserve">• </w:t>
            </w:r>
            <w:r>
              <w:rPr>
                <w:rFonts w:ascii="Times New Roman" w:hAnsi="Times New Roman" w:cs="Times New Roman"/>
              </w:rPr>
              <w:t>Blessing</w:t>
            </w:r>
          </w:p>
        </w:tc>
        <w:tc>
          <w:tcPr>
            <w:tcW w:w="453"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6934F2" w:rsidRDefault="006934F2" w:rsidP="006934F2">
            <w:pPr>
              <w:ind w:right="113"/>
              <w:jc w:val="right"/>
              <w:rPr>
                <w:rFonts w:ascii="Arial" w:hAnsi="Arial" w:cs="Arial"/>
                <w:sz w:val="20"/>
                <w:szCs w:val="20"/>
              </w:rPr>
            </w:pPr>
            <w:r>
              <w:rPr>
                <w:rFonts w:ascii="Arial" w:hAnsi="Arial" w:cs="Arial"/>
                <w:sz w:val="20"/>
                <w:szCs w:val="20"/>
              </w:rPr>
              <w:t>SS</w:t>
            </w:r>
          </w:p>
        </w:tc>
        <w:tc>
          <w:tcPr>
            <w:tcW w:w="3659" w:type="dxa"/>
            <w:tcBorders>
              <w:top w:val="single" w:sz="4" w:space="0" w:color="auto"/>
              <w:left w:val="single" w:sz="4" w:space="0" w:color="000000" w:themeColor="text1"/>
              <w:bottom w:val="single" w:sz="4" w:space="0" w:color="auto"/>
              <w:right w:val="single" w:sz="4" w:space="0" w:color="000000" w:themeColor="text1"/>
            </w:tcBorders>
            <w:hideMark/>
          </w:tcPr>
          <w:p w:rsidR="006934F2" w:rsidRPr="009414E0" w:rsidRDefault="006934F2" w:rsidP="006934F2">
            <w:pPr>
              <w:pStyle w:val="PlainText"/>
              <w:ind w:left="-49"/>
              <w:rPr>
                <w:rFonts w:ascii="Arial" w:hAnsi="Arial" w:cs="Arial"/>
                <w:sz w:val="16"/>
                <w:szCs w:val="16"/>
              </w:rPr>
            </w:pPr>
            <w:r w:rsidRPr="009414E0">
              <w:rPr>
                <w:rFonts w:ascii="Arial" w:hAnsi="Arial" w:cs="Arial"/>
                <w:sz w:val="16"/>
                <w:szCs w:val="16"/>
              </w:rPr>
              <w:t>Certainly not just eating and drinking do these things, but the words written here: "Given and shed for you for the forgiveness of sins." These words, along with the bodily eating and drinking, are the main thing in the Sacrament. Whoever believes these words has exactly what they say: "forgiveness of sins." •</w:t>
            </w:r>
          </w:p>
        </w:tc>
      </w:tr>
      <w:tr w:rsidR="006934F2" w:rsidRPr="00787986" w:rsidTr="006934F2">
        <w:trPr>
          <w:cantSplit/>
          <w:trHeight w:val="667"/>
        </w:trPr>
        <w:tc>
          <w:tcPr>
            <w:tcW w:w="3646" w:type="dxa"/>
            <w:vMerge/>
            <w:tcBorders>
              <w:left w:val="single" w:sz="4" w:space="0" w:color="000000" w:themeColor="text1"/>
              <w:bottom w:val="single" w:sz="4" w:space="0" w:color="auto"/>
              <w:right w:val="single" w:sz="4" w:space="0" w:color="000000" w:themeColor="text1"/>
            </w:tcBorders>
            <w:hideMark/>
          </w:tcPr>
          <w:p w:rsidR="006934F2" w:rsidRPr="00D11AFB" w:rsidRDefault="006934F2" w:rsidP="006934F2">
            <w:pPr>
              <w:rPr>
                <w:rFonts w:ascii="Times New Roman" w:hAnsi="Times New Roman" w:cs="Times New Roman"/>
              </w:rPr>
            </w:pPr>
          </w:p>
        </w:tc>
        <w:tc>
          <w:tcPr>
            <w:tcW w:w="453" w:type="dxa"/>
            <w:vMerge w:val="restart"/>
            <w:tcBorders>
              <w:top w:val="single" w:sz="4" w:space="0" w:color="auto"/>
              <w:left w:val="single" w:sz="4" w:space="0" w:color="000000" w:themeColor="text1"/>
              <w:right w:val="single" w:sz="4" w:space="0" w:color="000000" w:themeColor="text1"/>
            </w:tcBorders>
            <w:textDirection w:val="btLr"/>
            <w:hideMark/>
          </w:tcPr>
          <w:p w:rsidR="006934F2" w:rsidRDefault="006934F2" w:rsidP="006934F2">
            <w:pPr>
              <w:jc w:val="right"/>
              <w:rPr>
                <w:rFonts w:ascii="Arial" w:hAnsi="Arial" w:cs="Arial"/>
                <w:sz w:val="20"/>
                <w:szCs w:val="20"/>
              </w:rPr>
            </w:pPr>
            <w:r w:rsidRPr="00D13890">
              <w:rPr>
                <w:rFonts w:ascii="Arial" w:hAnsi="Arial" w:cs="Arial"/>
                <w:sz w:val="20"/>
                <w:szCs w:val="20"/>
              </w:rPr>
              <w:t>Mon</w:t>
            </w:r>
            <w:r>
              <w:rPr>
                <w:rFonts w:ascii="Arial" w:hAnsi="Arial" w:cs="Arial"/>
                <w:sz w:val="20"/>
                <w:szCs w:val="20"/>
              </w:rPr>
              <w:t xml:space="preserve">  </w:t>
            </w:r>
          </w:p>
          <w:p w:rsidR="006934F2" w:rsidRDefault="006934F2" w:rsidP="006934F2">
            <w:pPr>
              <w:jc w:val="right"/>
              <w:rPr>
                <w:rFonts w:ascii="Arial" w:hAnsi="Arial" w:cs="Arial"/>
                <w:sz w:val="20"/>
                <w:szCs w:val="20"/>
              </w:rPr>
            </w:pPr>
            <w:r>
              <w:rPr>
                <w:rFonts w:ascii="Arial" w:hAnsi="Arial" w:cs="Arial"/>
                <w:sz w:val="20"/>
                <w:szCs w:val="20"/>
              </w:rPr>
              <w:t xml:space="preserve">   .    </w:t>
            </w:r>
          </w:p>
        </w:tc>
        <w:tc>
          <w:tcPr>
            <w:tcW w:w="3659" w:type="dxa"/>
            <w:vMerge w:val="restart"/>
            <w:tcBorders>
              <w:top w:val="single" w:sz="4" w:space="0" w:color="auto"/>
              <w:left w:val="single" w:sz="4" w:space="0" w:color="000000" w:themeColor="text1"/>
              <w:right w:val="single" w:sz="4" w:space="0" w:color="000000" w:themeColor="text1"/>
            </w:tcBorders>
            <w:hideMark/>
          </w:tcPr>
          <w:p w:rsidR="006934F2" w:rsidRPr="009414E0" w:rsidRDefault="006934F2" w:rsidP="006934F2">
            <w:pPr>
              <w:pStyle w:val="PlainText"/>
              <w:ind w:left="-49"/>
              <w:rPr>
                <w:rFonts w:ascii="Arial" w:hAnsi="Arial" w:cs="Arial"/>
                <w:sz w:val="16"/>
                <w:szCs w:val="16"/>
              </w:rPr>
            </w:pPr>
            <w:r w:rsidRPr="009414E0">
              <w:rPr>
                <w:rFonts w:ascii="Arial" w:hAnsi="Arial" w:cs="Arial"/>
                <w:sz w:val="16"/>
                <w:szCs w:val="16"/>
              </w:rPr>
              <w:t xml:space="preserve">Not simply the eating and drinking, but the words of Christ together with His body and blood under the bread and wine are the way through which these blessings are given. </w:t>
            </w:r>
          </w:p>
          <w:p w:rsidR="006934F2" w:rsidRPr="009414E0" w:rsidRDefault="006934F2" w:rsidP="006934F2">
            <w:pPr>
              <w:pStyle w:val="PlainText"/>
              <w:ind w:left="-49"/>
              <w:rPr>
                <w:rFonts w:ascii="Arial" w:hAnsi="Arial" w:cs="Arial"/>
                <w:sz w:val="16"/>
                <w:szCs w:val="16"/>
              </w:rPr>
            </w:pPr>
            <w:r w:rsidRPr="009414E0">
              <w:rPr>
                <w:rFonts w:ascii="Arial" w:hAnsi="Arial" w:cs="Arial"/>
                <w:sz w:val="16"/>
                <w:szCs w:val="16"/>
              </w:rPr>
              <w:t xml:space="preserve">"We do not claim this of bread and wine-since in itself bread is bread-but of that bread and wine which are Christ's body and blood and with which the words are coupled. These and no other, we say, are the treasure through which forgiveness is obtained" (Large Catechism V 28). </w:t>
            </w:r>
          </w:p>
          <w:p w:rsidR="006934F2" w:rsidRPr="009414E0" w:rsidRDefault="006934F2" w:rsidP="006934F2">
            <w:pPr>
              <w:pStyle w:val="PlainText"/>
              <w:ind w:left="-49"/>
              <w:rPr>
                <w:rFonts w:ascii="Arial" w:hAnsi="Arial" w:cs="Arial"/>
                <w:sz w:val="16"/>
                <w:szCs w:val="16"/>
              </w:rPr>
            </w:pPr>
            <w:r w:rsidRPr="009414E0">
              <w:rPr>
                <w:rFonts w:ascii="Arial" w:hAnsi="Arial" w:cs="Arial"/>
                <w:sz w:val="16"/>
                <w:szCs w:val="16"/>
              </w:rPr>
              <w:t>Christ's words of promise have put these gifts into the Sacrament, and the believer receives them there through faith. •</w:t>
            </w:r>
          </w:p>
        </w:tc>
      </w:tr>
      <w:tr w:rsidR="006934F2" w:rsidRPr="00787986" w:rsidTr="006934F2">
        <w:trPr>
          <w:cantSplit/>
          <w:trHeight w:val="891"/>
        </w:trPr>
        <w:tc>
          <w:tcPr>
            <w:tcW w:w="3646" w:type="dxa"/>
            <w:vMerge w:val="restart"/>
            <w:tcBorders>
              <w:top w:val="single" w:sz="4" w:space="0" w:color="auto"/>
              <w:left w:val="single" w:sz="4" w:space="0" w:color="000000" w:themeColor="text1"/>
              <w:right w:val="single" w:sz="4" w:space="0" w:color="000000" w:themeColor="text1"/>
            </w:tcBorders>
            <w:hideMark/>
          </w:tcPr>
          <w:p w:rsidR="006934F2" w:rsidRDefault="006934F2" w:rsidP="006934F2">
            <w:pPr>
              <w:ind w:left="72" w:hanging="72"/>
              <w:rPr>
                <w:rFonts w:ascii="Arial" w:hAnsi="Arial" w:cs="Arial"/>
                <w:sz w:val="24"/>
                <w:szCs w:val="24"/>
              </w:rPr>
            </w:pPr>
            <w:r w:rsidRPr="002E08BD">
              <w:rPr>
                <w:rFonts w:ascii="Old English Text MT" w:hAnsi="Old English Text MT" w:cs="Arial"/>
                <w:b/>
                <w:sz w:val="24"/>
                <w:szCs w:val="24"/>
              </w:rPr>
              <w:t>Hymn:</w:t>
            </w:r>
            <w:r w:rsidRPr="002E08BD">
              <w:rPr>
                <w:rFonts w:ascii="Arial" w:hAnsi="Arial" w:cs="Arial"/>
                <w:sz w:val="24"/>
                <w:szCs w:val="24"/>
              </w:rPr>
              <w:t xml:space="preserve"> </w:t>
            </w:r>
            <w:r>
              <w:rPr>
                <w:rFonts w:ascii="Arial" w:hAnsi="Arial" w:cs="Arial"/>
                <w:sz w:val="24"/>
                <w:szCs w:val="24"/>
              </w:rPr>
              <w:t xml:space="preserve">LSB 634 </w:t>
            </w:r>
            <w:r w:rsidRPr="00280D94">
              <w:rPr>
                <w:rFonts w:ascii="Arial" w:hAnsi="Arial" w:cs="Arial"/>
                <w:sz w:val="18"/>
                <w:szCs w:val="18"/>
              </w:rPr>
              <w:t>http://www.cyberhymnal.org/htm/d/e/a/deatjcol.htm</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1 The death of Jesus Christ, our Lord,</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We celebrate with one accord;</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It is our comfort in distress,</w:t>
            </w:r>
          </w:p>
          <w:p w:rsidR="006934F2" w:rsidRPr="00280D94" w:rsidRDefault="006934F2" w:rsidP="006934F2">
            <w:pPr>
              <w:ind w:left="72" w:hanging="72"/>
              <w:rPr>
                <w:rFonts w:ascii="Arial" w:hAnsi="Arial" w:cs="Arial"/>
                <w:sz w:val="18"/>
                <w:szCs w:val="18"/>
              </w:rPr>
            </w:pPr>
            <w:proofErr w:type="gramStart"/>
            <w:r w:rsidRPr="00280D94">
              <w:rPr>
                <w:rFonts w:ascii="Arial" w:hAnsi="Arial" w:cs="Arial"/>
                <w:sz w:val="18"/>
                <w:szCs w:val="18"/>
              </w:rPr>
              <w:t>Our heart's sweet joy and happiness.</w:t>
            </w:r>
            <w:proofErr w:type="gramEnd"/>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2 He blotted out with His own blood</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The judgment that against us stood;</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For us He full atonement made,</w:t>
            </w:r>
          </w:p>
          <w:p w:rsidR="006934F2" w:rsidRPr="00280D94" w:rsidRDefault="006934F2" w:rsidP="006934F2">
            <w:pPr>
              <w:ind w:left="72" w:hanging="72"/>
              <w:rPr>
                <w:rFonts w:ascii="Arial" w:hAnsi="Arial" w:cs="Arial"/>
                <w:sz w:val="18"/>
                <w:szCs w:val="18"/>
              </w:rPr>
            </w:pPr>
            <w:proofErr w:type="gramStart"/>
            <w:r w:rsidRPr="00280D94">
              <w:rPr>
                <w:rFonts w:ascii="Arial" w:hAnsi="Arial" w:cs="Arial"/>
                <w:sz w:val="18"/>
                <w:szCs w:val="18"/>
              </w:rPr>
              <w:t>And</w:t>
            </w:r>
            <w:proofErr w:type="gramEnd"/>
            <w:r w:rsidRPr="00280D94">
              <w:rPr>
                <w:rFonts w:ascii="Arial" w:hAnsi="Arial" w:cs="Arial"/>
                <w:sz w:val="18"/>
                <w:szCs w:val="18"/>
              </w:rPr>
              <w:t xml:space="preserve"> all our debt He fully paid.</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3 That this forever true shall be</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He gives a solemn guarantee:</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In this His holy Supper here</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We taste His love so sweet, so near.</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4 His Word proclaims and we believe.</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That in this Supper we receive</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His very body, as He said,</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His very blood for sinners shed.</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5 We dare not ask how this can be,</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But simply hold the mystery</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And trust this word where life begins;</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"Given and shed for all your sins."</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6 They who this word do not believe,</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This food unworthily receive,</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Salvation here will never find--</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 xml:space="preserve">May </w:t>
            </w:r>
            <w:proofErr w:type="gramStart"/>
            <w:r w:rsidRPr="00280D94">
              <w:rPr>
                <w:rFonts w:ascii="Arial" w:hAnsi="Arial" w:cs="Arial"/>
                <w:sz w:val="18"/>
                <w:szCs w:val="18"/>
              </w:rPr>
              <w:t>we</w:t>
            </w:r>
            <w:proofErr w:type="gramEnd"/>
            <w:r w:rsidRPr="00280D94">
              <w:rPr>
                <w:rFonts w:ascii="Arial" w:hAnsi="Arial" w:cs="Arial"/>
                <w:sz w:val="18"/>
                <w:szCs w:val="18"/>
              </w:rPr>
              <w:t xml:space="preserve"> this warning keep in mind!</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7 But blest is each believing guest</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Who in these promises finds rest;</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For Jesus shall in love remain</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 xml:space="preserve">With all </w:t>
            </w:r>
            <w:proofErr w:type="gramStart"/>
            <w:r w:rsidRPr="00280D94">
              <w:rPr>
                <w:rFonts w:ascii="Arial" w:hAnsi="Arial" w:cs="Arial"/>
                <w:sz w:val="18"/>
                <w:szCs w:val="18"/>
              </w:rPr>
              <w:t>who</w:t>
            </w:r>
            <w:proofErr w:type="gramEnd"/>
            <w:r w:rsidRPr="00280D94">
              <w:rPr>
                <w:rFonts w:ascii="Arial" w:hAnsi="Arial" w:cs="Arial"/>
                <w:sz w:val="18"/>
                <w:szCs w:val="18"/>
              </w:rPr>
              <w:t xml:space="preserve"> here His grace obtain. </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8 Help us sincerely to believe</w:t>
            </w:r>
          </w:p>
          <w:p w:rsidR="006934F2" w:rsidRPr="00280D94" w:rsidRDefault="006934F2" w:rsidP="006934F2">
            <w:pPr>
              <w:ind w:left="72" w:hanging="72"/>
              <w:rPr>
                <w:rFonts w:ascii="Arial" w:hAnsi="Arial" w:cs="Arial"/>
                <w:sz w:val="18"/>
                <w:szCs w:val="18"/>
              </w:rPr>
            </w:pPr>
            <w:r w:rsidRPr="00280D94">
              <w:rPr>
                <w:rFonts w:ascii="Arial" w:hAnsi="Arial" w:cs="Arial"/>
                <w:sz w:val="18"/>
                <w:szCs w:val="18"/>
              </w:rPr>
              <w:t>That we may worthily receive</w:t>
            </w:r>
          </w:p>
          <w:p w:rsidR="006934F2" w:rsidRPr="00280D94" w:rsidRDefault="006934F2" w:rsidP="006934F2">
            <w:pPr>
              <w:ind w:left="72" w:hanging="72"/>
              <w:rPr>
                <w:rFonts w:ascii="Arial" w:hAnsi="Arial" w:cs="Arial"/>
                <w:sz w:val="18"/>
                <w:szCs w:val="18"/>
              </w:rPr>
            </w:pPr>
            <w:proofErr w:type="gramStart"/>
            <w:r w:rsidRPr="00280D94">
              <w:rPr>
                <w:rFonts w:ascii="Arial" w:hAnsi="Arial" w:cs="Arial"/>
                <w:sz w:val="18"/>
                <w:szCs w:val="18"/>
              </w:rPr>
              <w:t>Your</w:t>
            </w:r>
            <w:proofErr w:type="gramEnd"/>
            <w:r w:rsidRPr="00280D94">
              <w:rPr>
                <w:rFonts w:ascii="Arial" w:hAnsi="Arial" w:cs="Arial"/>
                <w:sz w:val="18"/>
                <w:szCs w:val="18"/>
              </w:rPr>
              <w:t xml:space="preserve"> Supper and in You find rest.</w:t>
            </w:r>
          </w:p>
          <w:p w:rsidR="006934F2" w:rsidRPr="000E5121" w:rsidRDefault="006934F2" w:rsidP="006934F2">
            <w:pPr>
              <w:pStyle w:val="NormalWeb"/>
              <w:shd w:val="clear" w:color="auto" w:fill="FFFFFF"/>
              <w:spacing w:before="0" w:beforeAutospacing="0" w:after="0" w:afterAutospacing="0"/>
            </w:pPr>
            <w:r w:rsidRPr="00280D94">
              <w:rPr>
                <w:rFonts w:ascii="Arial" w:hAnsi="Arial" w:cs="Arial"/>
                <w:sz w:val="18"/>
                <w:szCs w:val="18"/>
              </w:rPr>
              <w:t xml:space="preserve">Amen! They who believe </w:t>
            </w:r>
            <w:proofErr w:type="gramStart"/>
            <w:r w:rsidRPr="00280D94">
              <w:rPr>
                <w:rFonts w:ascii="Arial" w:hAnsi="Arial" w:cs="Arial"/>
                <w:sz w:val="18"/>
                <w:szCs w:val="18"/>
              </w:rPr>
              <w:t>are blest</w:t>
            </w:r>
            <w:proofErr w:type="gramEnd"/>
            <w:r w:rsidRPr="00280D94">
              <w:rPr>
                <w:rFonts w:ascii="Arial" w:hAnsi="Arial" w:cs="Arial"/>
                <w:sz w:val="18"/>
                <w:szCs w:val="18"/>
              </w:rPr>
              <w:t>.</w:t>
            </w:r>
          </w:p>
        </w:tc>
        <w:tc>
          <w:tcPr>
            <w:tcW w:w="453" w:type="dxa"/>
            <w:vMerge/>
            <w:tcBorders>
              <w:left w:val="single" w:sz="4" w:space="0" w:color="000000" w:themeColor="text1"/>
              <w:right w:val="single" w:sz="4" w:space="0" w:color="000000" w:themeColor="text1"/>
            </w:tcBorders>
            <w:textDirection w:val="btLr"/>
            <w:hideMark/>
          </w:tcPr>
          <w:p w:rsidR="006934F2" w:rsidRDefault="006934F2" w:rsidP="006934F2">
            <w:pPr>
              <w:jc w:val="right"/>
              <w:rPr>
                <w:rFonts w:ascii="Arial" w:hAnsi="Arial" w:cs="Arial"/>
                <w:sz w:val="20"/>
                <w:szCs w:val="20"/>
              </w:rPr>
            </w:pPr>
          </w:p>
        </w:tc>
        <w:tc>
          <w:tcPr>
            <w:tcW w:w="3659" w:type="dxa"/>
            <w:vMerge/>
            <w:tcBorders>
              <w:left w:val="single" w:sz="4" w:space="0" w:color="000000" w:themeColor="text1"/>
              <w:right w:val="single" w:sz="4" w:space="0" w:color="000000" w:themeColor="text1"/>
            </w:tcBorders>
            <w:hideMark/>
          </w:tcPr>
          <w:p w:rsidR="006934F2" w:rsidRPr="009414E0" w:rsidRDefault="006934F2" w:rsidP="006934F2">
            <w:pPr>
              <w:pStyle w:val="PlainText"/>
              <w:ind w:left="-49"/>
              <w:rPr>
                <w:rFonts w:ascii="Arial" w:hAnsi="Arial" w:cs="Arial"/>
                <w:sz w:val="16"/>
                <w:szCs w:val="16"/>
              </w:rPr>
            </w:pPr>
          </w:p>
        </w:tc>
      </w:tr>
      <w:tr w:rsidR="006934F2" w:rsidTr="006934F2">
        <w:trPr>
          <w:cantSplit/>
          <w:trHeight w:val="1018"/>
        </w:trPr>
        <w:tc>
          <w:tcPr>
            <w:tcW w:w="3646" w:type="dxa"/>
            <w:vMerge/>
            <w:tcBorders>
              <w:left w:val="single" w:sz="4" w:space="0" w:color="000000" w:themeColor="text1"/>
              <w:right w:val="single" w:sz="4" w:space="0" w:color="000000" w:themeColor="text1"/>
            </w:tcBorders>
            <w:vAlign w:val="center"/>
            <w:hideMark/>
          </w:tcPr>
          <w:p w:rsidR="006934F2" w:rsidRDefault="006934F2" w:rsidP="006934F2">
            <w:pPr>
              <w:rPr>
                <w:rFonts w:ascii="Comic Sans MS" w:hAnsi="Comic Sans MS"/>
                <w:b/>
              </w:rPr>
            </w:pPr>
          </w:p>
        </w:tc>
        <w:tc>
          <w:tcPr>
            <w:tcW w:w="453" w:type="dxa"/>
            <w:tcBorders>
              <w:top w:val="single" w:sz="4" w:space="0" w:color="auto"/>
              <w:left w:val="single" w:sz="4" w:space="0" w:color="000000" w:themeColor="text1"/>
              <w:bottom w:val="single" w:sz="4" w:space="0" w:color="000000" w:themeColor="text1"/>
              <w:right w:val="single" w:sz="4" w:space="0" w:color="000000" w:themeColor="text1"/>
            </w:tcBorders>
            <w:textDirection w:val="btLr"/>
            <w:hideMark/>
          </w:tcPr>
          <w:p w:rsidR="006934F2" w:rsidRDefault="006934F2" w:rsidP="006934F2">
            <w:pPr>
              <w:ind w:left="113" w:right="113"/>
              <w:jc w:val="right"/>
              <w:rPr>
                <w:rFonts w:ascii="Arial" w:hAnsi="Arial" w:cs="Arial"/>
                <w:sz w:val="20"/>
                <w:szCs w:val="20"/>
              </w:rPr>
            </w:pPr>
            <w:r>
              <w:rPr>
                <w:rFonts w:ascii="Arial" w:hAnsi="Arial" w:cs="Arial"/>
                <w:sz w:val="20"/>
                <w:szCs w:val="20"/>
              </w:rPr>
              <w:t>Tue</w:t>
            </w:r>
          </w:p>
        </w:tc>
        <w:tc>
          <w:tcPr>
            <w:tcW w:w="3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F2" w:rsidRPr="009414E0" w:rsidRDefault="006934F2" w:rsidP="006934F2">
            <w:pPr>
              <w:pStyle w:val="PlainText"/>
              <w:ind w:left="-49"/>
              <w:rPr>
                <w:rFonts w:ascii="Arial" w:hAnsi="Arial" w:cs="Arial"/>
                <w:sz w:val="16"/>
                <w:szCs w:val="16"/>
              </w:rPr>
            </w:pPr>
            <w:r w:rsidRPr="009414E0">
              <w:rPr>
                <w:rFonts w:ascii="Arial" w:hAnsi="Arial" w:cs="Arial"/>
                <w:sz w:val="16"/>
                <w:szCs w:val="16"/>
              </w:rPr>
              <w:t xml:space="preserve">Forgiveness, life, and salvation </w:t>
            </w:r>
            <w:proofErr w:type="gramStart"/>
            <w:r w:rsidRPr="009414E0">
              <w:rPr>
                <w:rFonts w:ascii="Arial" w:hAnsi="Arial" w:cs="Arial"/>
                <w:sz w:val="16"/>
                <w:szCs w:val="16"/>
              </w:rPr>
              <w:t>are truly offered</w:t>
            </w:r>
            <w:proofErr w:type="gramEnd"/>
            <w:r w:rsidRPr="009414E0">
              <w:rPr>
                <w:rFonts w:ascii="Arial" w:hAnsi="Arial" w:cs="Arial"/>
                <w:sz w:val="16"/>
                <w:szCs w:val="16"/>
              </w:rPr>
              <w:t xml:space="preserve"> to all who eat the Lord's body and blood in the Sacrament, but only through faith can we receive the blessings offered there.</w:t>
            </w:r>
          </w:p>
          <w:p w:rsidR="006934F2" w:rsidRPr="009414E0" w:rsidRDefault="006934F2" w:rsidP="006934F2">
            <w:pPr>
              <w:pStyle w:val="Verse"/>
              <w:ind w:left="-49" w:firstLine="0"/>
              <w:rPr>
                <w:sz w:val="16"/>
                <w:szCs w:val="16"/>
              </w:rPr>
            </w:pPr>
            <w:r w:rsidRPr="009414E0">
              <w:rPr>
                <w:b/>
                <w:bCs/>
                <w:sz w:val="16"/>
                <w:szCs w:val="16"/>
              </w:rPr>
              <w:t>Luke 1:45</w:t>
            </w:r>
            <w:r w:rsidRPr="009414E0">
              <w:rPr>
                <w:sz w:val="16"/>
                <w:szCs w:val="16"/>
              </w:rPr>
              <w:t xml:space="preserve"> Blessed is she who has believed that what the Lord has said to her will be accomplished.</w:t>
            </w:r>
          </w:p>
          <w:p w:rsidR="006934F2" w:rsidRPr="009414E0" w:rsidRDefault="006934F2" w:rsidP="006934F2">
            <w:pPr>
              <w:pStyle w:val="Verse"/>
              <w:ind w:left="-49" w:firstLine="0"/>
              <w:rPr>
                <w:sz w:val="16"/>
                <w:szCs w:val="16"/>
              </w:rPr>
            </w:pPr>
            <w:r w:rsidRPr="009414E0">
              <w:rPr>
                <w:b/>
                <w:bCs/>
                <w:sz w:val="16"/>
                <w:szCs w:val="16"/>
              </w:rPr>
              <w:t>Luke 11:27-28</w:t>
            </w:r>
            <w:r w:rsidRPr="009414E0">
              <w:rPr>
                <w:sz w:val="16"/>
                <w:szCs w:val="16"/>
              </w:rPr>
              <w:t xml:space="preserve"> "Blessed is the mother who gave you birth and nursed you." He </w:t>
            </w:r>
            <w:proofErr w:type="gramStart"/>
            <w:r w:rsidRPr="009414E0">
              <w:rPr>
                <w:sz w:val="16"/>
                <w:szCs w:val="16"/>
              </w:rPr>
              <w:t>replied:</w:t>
            </w:r>
            <w:proofErr w:type="gramEnd"/>
            <w:r w:rsidRPr="009414E0">
              <w:rPr>
                <w:sz w:val="16"/>
                <w:szCs w:val="16"/>
              </w:rPr>
              <w:t xml:space="preserve"> "Blessed rather are those who hear the word of God and obey it." •</w:t>
            </w:r>
          </w:p>
        </w:tc>
      </w:tr>
      <w:tr w:rsidR="006934F2" w:rsidTr="006934F2">
        <w:trPr>
          <w:cantSplit/>
          <w:trHeight w:val="1207"/>
        </w:trPr>
        <w:tc>
          <w:tcPr>
            <w:tcW w:w="3646" w:type="dxa"/>
            <w:vMerge/>
            <w:tcBorders>
              <w:left w:val="single" w:sz="4" w:space="0" w:color="000000" w:themeColor="text1"/>
              <w:right w:val="single" w:sz="4" w:space="0" w:color="000000" w:themeColor="text1"/>
            </w:tcBorders>
            <w:vAlign w:val="center"/>
            <w:hideMark/>
          </w:tcPr>
          <w:p w:rsidR="006934F2" w:rsidRDefault="006934F2" w:rsidP="006934F2">
            <w:pPr>
              <w:rPr>
                <w:rFonts w:ascii="Comic Sans MS" w:hAnsi="Comic Sans MS"/>
                <w:b/>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934F2" w:rsidRDefault="006934F2" w:rsidP="006934F2">
            <w:pPr>
              <w:ind w:left="113" w:right="113"/>
              <w:jc w:val="right"/>
              <w:rPr>
                <w:rFonts w:ascii="Arial" w:hAnsi="Arial" w:cs="Arial"/>
                <w:sz w:val="20"/>
                <w:szCs w:val="20"/>
              </w:rPr>
            </w:pPr>
            <w:r>
              <w:rPr>
                <w:rFonts w:ascii="Arial" w:hAnsi="Arial" w:cs="Arial"/>
                <w:sz w:val="20"/>
                <w:szCs w:val="20"/>
              </w:rPr>
              <w:t>Wed</w:t>
            </w:r>
          </w:p>
        </w:tc>
        <w:tc>
          <w:tcPr>
            <w:tcW w:w="3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F2" w:rsidRPr="009414E0" w:rsidRDefault="006934F2" w:rsidP="006934F2">
            <w:pPr>
              <w:pStyle w:val="Verse"/>
              <w:ind w:left="-49" w:firstLine="0"/>
              <w:rPr>
                <w:sz w:val="16"/>
                <w:szCs w:val="16"/>
              </w:rPr>
            </w:pPr>
            <w:r w:rsidRPr="009414E0">
              <w:rPr>
                <w:sz w:val="16"/>
                <w:szCs w:val="16"/>
              </w:rPr>
              <w:t>Note: To "keep" or "obey" God's Word of promise is to believe or trust it. "For in the Gospel a righteousness from God is revealed, a righteousness that is by faith from first to last, just as it is written: 'The righteous will live by faith'" (Rom. 1:17).</w:t>
            </w:r>
          </w:p>
          <w:p w:rsidR="006934F2" w:rsidRPr="009414E0" w:rsidRDefault="006934F2" w:rsidP="006934F2">
            <w:pPr>
              <w:pStyle w:val="Verse"/>
              <w:ind w:left="-49" w:firstLine="0"/>
              <w:rPr>
                <w:sz w:val="16"/>
                <w:szCs w:val="16"/>
              </w:rPr>
            </w:pPr>
            <w:r w:rsidRPr="009414E0">
              <w:rPr>
                <w:b/>
                <w:bCs/>
                <w:sz w:val="16"/>
                <w:szCs w:val="16"/>
              </w:rPr>
              <w:t>1 Cor. 10:3-5</w:t>
            </w:r>
            <w:r w:rsidRPr="009414E0">
              <w:rPr>
                <w:sz w:val="16"/>
                <w:szCs w:val="16"/>
              </w:rPr>
              <w:t xml:space="preserve"> They all ate the same spiritual food and drank the same spiritual drink; for they drank from the spiritual rock that accompanied them, and that rock was Christ. Nevertheless, God was not pleased with most of them; their bodies were scattered over the desert. •</w:t>
            </w:r>
          </w:p>
        </w:tc>
      </w:tr>
      <w:tr w:rsidR="006934F2" w:rsidTr="006934F2">
        <w:trPr>
          <w:cantSplit/>
          <w:trHeight w:val="1368"/>
        </w:trPr>
        <w:tc>
          <w:tcPr>
            <w:tcW w:w="3646" w:type="dxa"/>
            <w:vMerge/>
            <w:tcBorders>
              <w:left w:val="single" w:sz="4" w:space="0" w:color="000000" w:themeColor="text1"/>
              <w:bottom w:val="single" w:sz="4" w:space="0" w:color="000000" w:themeColor="text1"/>
              <w:right w:val="single" w:sz="4" w:space="0" w:color="000000" w:themeColor="text1"/>
            </w:tcBorders>
            <w:vAlign w:val="center"/>
            <w:hideMark/>
          </w:tcPr>
          <w:p w:rsidR="006934F2" w:rsidRDefault="006934F2" w:rsidP="006934F2">
            <w:pPr>
              <w:rPr>
                <w:rFonts w:ascii="Comic Sans MS" w:hAnsi="Comic Sans MS"/>
                <w:b/>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934F2" w:rsidRDefault="006934F2" w:rsidP="006934F2">
            <w:pPr>
              <w:ind w:left="113" w:right="113"/>
              <w:jc w:val="right"/>
              <w:rPr>
                <w:rFonts w:ascii="Arial" w:hAnsi="Arial" w:cs="Arial"/>
                <w:sz w:val="20"/>
                <w:szCs w:val="20"/>
              </w:rPr>
            </w:pPr>
            <w:r>
              <w:rPr>
                <w:rFonts w:ascii="Arial" w:hAnsi="Arial" w:cs="Arial"/>
                <w:sz w:val="20"/>
                <w:szCs w:val="20"/>
              </w:rPr>
              <w:t>Thurs</w:t>
            </w:r>
          </w:p>
        </w:tc>
        <w:tc>
          <w:tcPr>
            <w:tcW w:w="3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F2" w:rsidRPr="009414E0" w:rsidRDefault="006934F2" w:rsidP="006934F2">
            <w:pPr>
              <w:pStyle w:val="Verse"/>
              <w:ind w:left="-49" w:firstLine="0"/>
              <w:rPr>
                <w:sz w:val="16"/>
                <w:szCs w:val="16"/>
              </w:rPr>
            </w:pPr>
            <w:r w:rsidRPr="009414E0">
              <w:rPr>
                <w:sz w:val="16"/>
                <w:szCs w:val="16"/>
              </w:rPr>
              <w:t>Bible narrative: There was a blessing in touching Jesus or being touched by Him, and faith received it (Matt. 9:20-22, 27-29). •</w:t>
            </w:r>
          </w:p>
        </w:tc>
      </w:tr>
    </w:tbl>
    <w:p w:rsidR="00665953" w:rsidRPr="006934F2" w:rsidRDefault="00665953" w:rsidP="006934F2"/>
    <w:sectPr w:rsidR="00665953" w:rsidRPr="006934F2" w:rsidSect="00D41ED5">
      <w:pgSz w:w="15840" w:h="12240" w:orient="landscape"/>
      <w:pgMar w:top="288" w:right="288" w:bottom="245" w:left="28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F6B" w:rsidRDefault="00FE4F6B" w:rsidP="000F2B74">
      <w:pPr>
        <w:spacing w:after="0" w:line="240" w:lineRule="auto"/>
      </w:pPr>
      <w:r>
        <w:separator/>
      </w:r>
    </w:p>
  </w:endnote>
  <w:endnote w:type="continuationSeparator" w:id="0">
    <w:p w:rsidR="00FE4F6B" w:rsidRDefault="00FE4F6B" w:rsidP="000F2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ack Chancery">
    <w:panose1 w:val="00000000000000000000"/>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F6B" w:rsidRDefault="00FE4F6B" w:rsidP="000F2B74">
      <w:pPr>
        <w:spacing w:after="0" w:line="240" w:lineRule="auto"/>
      </w:pPr>
      <w:r>
        <w:separator/>
      </w:r>
    </w:p>
  </w:footnote>
  <w:footnote w:type="continuationSeparator" w:id="0">
    <w:p w:rsidR="00FE4F6B" w:rsidRDefault="00FE4F6B" w:rsidP="000F2B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858"/>
    <w:multiLevelType w:val="hybridMultilevel"/>
    <w:tmpl w:val="3FB0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66498"/>
    <w:multiLevelType w:val="hybridMultilevel"/>
    <w:tmpl w:val="7492912E"/>
    <w:lvl w:ilvl="0" w:tplc="5066BFE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A51687"/>
    <w:multiLevelType w:val="hybridMultilevel"/>
    <w:tmpl w:val="B27A9CC0"/>
    <w:lvl w:ilvl="0" w:tplc="D1D2FF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06F68"/>
    <w:multiLevelType w:val="hybridMultilevel"/>
    <w:tmpl w:val="B61838D0"/>
    <w:lvl w:ilvl="0" w:tplc="C27ECD62">
      <w:start w:val="1"/>
      <w:numFmt w:val="decimal"/>
      <w:lvlText w:val="%1."/>
      <w:lvlJc w:val="left"/>
      <w:pPr>
        <w:ind w:left="450" w:hanging="360"/>
      </w:pPr>
      <w:rPr>
        <w:rFonts w:cs="Times New Roman" w:hint="default"/>
        <w:b/>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nsid w:val="30CE1585"/>
    <w:multiLevelType w:val="hybridMultilevel"/>
    <w:tmpl w:val="47001E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7125CC6"/>
    <w:multiLevelType w:val="hybridMultilevel"/>
    <w:tmpl w:val="C3F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7140D"/>
    <w:multiLevelType w:val="hybridMultilevel"/>
    <w:tmpl w:val="FAE2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46BA7"/>
    <w:multiLevelType w:val="hybridMultilevel"/>
    <w:tmpl w:val="8EC4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C70FA"/>
    <w:multiLevelType w:val="hybridMultilevel"/>
    <w:tmpl w:val="DF9ADC68"/>
    <w:lvl w:ilvl="0" w:tplc="3CBA1F0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7E0BCE"/>
    <w:multiLevelType w:val="hybridMultilevel"/>
    <w:tmpl w:val="2026D2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28D3633"/>
    <w:multiLevelType w:val="hybridMultilevel"/>
    <w:tmpl w:val="DC6231E4"/>
    <w:lvl w:ilvl="0" w:tplc="D1D2FF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557E51"/>
    <w:multiLevelType w:val="hybridMultilevel"/>
    <w:tmpl w:val="573A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D5F5E"/>
    <w:multiLevelType w:val="hybridMultilevel"/>
    <w:tmpl w:val="0DD28356"/>
    <w:lvl w:ilvl="0" w:tplc="7F6E3D8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4332102"/>
    <w:multiLevelType w:val="hybridMultilevel"/>
    <w:tmpl w:val="2256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A55E5"/>
    <w:multiLevelType w:val="hybridMultilevel"/>
    <w:tmpl w:val="EEF8469E"/>
    <w:lvl w:ilvl="0" w:tplc="AB4AC3E4">
      <w:start w:val="1"/>
      <w:numFmt w:val="bullet"/>
      <w:lvlText w:val=""/>
      <w:lvlJc w:val="left"/>
      <w:pPr>
        <w:tabs>
          <w:tab w:val="num" w:pos="720"/>
        </w:tabs>
        <w:ind w:left="720" w:hanging="360"/>
      </w:pPr>
      <w:rPr>
        <w:rFonts w:ascii="Wingdings 2" w:hAnsi="Wingdings 2" w:hint="default"/>
      </w:rPr>
    </w:lvl>
    <w:lvl w:ilvl="1" w:tplc="997211FC" w:tentative="1">
      <w:start w:val="1"/>
      <w:numFmt w:val="bullet"/>
      <w:lvlText w:val=""/>
      <w:lvlJc w:val="left"/>
      <w:pPr>
        <w:tabs>
          <w:tab w:val="num" w:pos="1440"/>
        </w:tabs>
        <w:ind w:left="1440" w:hanging="360"/>
      </w:pPr>
      <w:rPr>
        <w:rFonts w:ascii="Wingdings 2" w:hAnsi="Wingdings 2" w:hint="default"/>
      </w:rPr>
    </w:lvl>
    <w:lvl w:ilvl="2" w:tplc="69E283D8" w:tentative="1">
      <w:start w:val="1"/>
      <w:numFmt w:val="bullet"/>
      <w:lvlText w:val=""/>
      <w:lvlJc w:val="left"/>
      <w:pPr>
        <w:tabs>
          <w:tab w:val="num" w:pos="2160"/>
        </w:tabs>
        <w:ind w:left="2160" w:hanging="360"/>
      </w:pPr>
      <w:rPr>
        <w:rFonts w:ascii="Wingdings 2" w:hAnsi="Wingdings 2" w:hint="default"/>
      </w:rPr>
    </w:lvl>
    <w:lvl w:ilvl="3" w:tplc="79AA0A42" w:tentative="1">
      <w:start w:val="1"/>
      <w:numFmt w:val="bullet"/>
      <w:lvlText w:val=""/>
      <w:lvlJc w:val="left"/>
      <w:pPr>
        <w:tabs>
          <w:tab w:val="num" w:pos="2880"/>
        </w:tabs>
        <w:ind w:left="2880" w:hanging="360"/>
      </w:pPr>
      <w:rPr>
        <w:rFonts w:ascii="Wingdings 2" w:hAnsi="Wingdings 2" w:hint="default"/>
      </w:rPr>
    </w:lvl>
    <w:lvl w:ilvl="4" w:tplc="0B4CC006" w:tentative="1">
      <w:start w:val="1"/>
      <w:numFmt w:val="bullet"/>
      <w:lvlText w:val=""/>
      <w:lvlJc w:val="left"/>
      <w:pPr>
        <w:tabs>
          <w:tab w:val="num" w:pos="3600"/>
        </w:tabs>
        <w:ind w:left="3600" w:hanging="360"/>
      </w:pPr>
      <w:rPr>
        <w:rFonts w:ascii="Wingdings 2" w:hAnsi="Wingdings 2" w:hint="default"/>
      </w:rPr>
    </w:lvl>
    <w:lvl w:ilvl="5" w:tplc="59C8B9EE" w:tentative="1">
      <w:start w:val="1"/>
      <w:numFmt w:val="bullet"/>
      <w:lvlText w:val=""/>
      <w:lvlJc w:val="left"/>
      <w:pPr>
        <w:tabs>
          <w:tab w:val="num" w:pos="4320"/>
        </w:tabs>
        <w:ind w:left="4320" w:hanging="360"/>
      </w:pPr>
      <w:rPr>
        <w:rFonts w:ascii="Wingdings 2" w:hAnsi="Wingdings 2" w:hint="default"/>
      </w:rPr>
    </w:lvl>
    <w:lvl w:ilvl="6" w:tplc="75DE5D2A" w:tentative="1">
      <w:start w:val="1"/>
      <w:numFmt w:val="bullet"/>
      <w:lvlText w:val=""/>
      <w:lvlJc w:val="left"/>
      <w:pPr>
        <w:tabs>
          <w:tab w:val="num" w:pos="5040"/>
        </w:tabs>
        <w:ind w:left="5040" w:hanging="360"/>
      </w:pPr>
      <w:rPr>
        <w:rFonts w:ascii="Wingdings 2" w:hAnsi="Wingdings 2" w:hint="default"/>
      </w:rPr>
    </w:lvl>
    <w:lvl w:ilvl="7" w:tplc="9CFE3ABE" w:tentative="1">
      <w:start w:val="1"/>
      <w:numFmt w:val="bullet"/>
      <w:lvlText w:val=""/>
      <w:lvlJc w:val="left"/>
      <w:pPr>
        <w:tabs>
          <w:tab w:val="num" w:pos="5760"/>
        </w:tabs>
        <w:ind w:left="5760" w:hanging="360"/>
      </w:pPr>
      <w:rPr>
        <w:rFonts w:ascii="Wingdings 2" w:hAnsi="Wingdings 2" w:hint="default"/>
      </w:rPr>
    </w:lvl>
    <w:lvl w:ilvl="8" w:tplc="04D24E26"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2"/>
  </w:num>
  <w:num w:numId="7">
    <w:abstractNumId w:val="5"/>
  </w:num>
  <w:num w:numId="8">
    <w:abstractNumId w:val="4"/>
  </w:num>
  <w:num w:numId="9">
    <w:abstractNumId w:val="0"/>
  </w:num>
  <w:num w:numId="10">
    <w:abstractNumId w:val="13"/>
  </w:num>
  <w:num w:numId="11">
    <w:abstractNumId w:val="2"/>
  </w:num>
  <w:num w:numId="12">
    <w:abstractNumId w:val="10"/>
  </w:num>
  <w:num w:numId="13">
    <w:abstractNumId w:val="9"/>
  </w:num>
  <w:num w:numId="14">
    <w:abstractNumId w:val="3"/>
  </w:num>
  <w:num w:numId="15">
    <w:abstractNumId w:val="11"/>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0412A"/>
    <w:rsid w:val="000033D6"/>
    <w:rsid w:val="000065C3"/>
    <w:rsid w:val="00013000"/>
    <w:rsid w:val="000150A4"/>
    <w:rsid w:val="00020960"/>
    <w:rsid w:val="0002202C"/>
    <w:rsid w:val="00024877"/>
    <w:rsid w:val="00025B47"/>
    <w:rsid w:val="00044FE6"/>
    <w:rsid w:val="0004694E"/>
    <w:rsid w:val="00051E62"/>
    <w:rsid w:val="00055444"/>
    <w:rsid w:val="00057433"/>
    <w:rsid w:val="00057B59"/>
    <w:rsid w:val="00063F27"/>
    <w:rsid w:val="0006773C"/>
    <w:rsid w:val="00067D11"/>
    <w:rsid w:val="00070883"/>
    <w:rsid w:val="00070AF3"/>
    <w:rsid w:val="000733EA"/>
    <w:rsid w:val="0007343D"/>
    <w:rsid w:val="00084070"/>
    <w:rsid w:val="0009102E"/>
    <w:rsid w:val="00092B39"/>
    <w:rsid w:val="00095EA8"/>
    <w:rsid w:val="00096486"/>
    <w:rsid w:val="00097832"/>
    <w:rsid w:val="000A1C71"/>
    <w:rsid w:val="000A3316"/>
    <w:rsid w:val="000A54E1"/>
    <w:rsid w:val="000B2624"/>
    <w:rsid w:val="000B4008"/>
    <w:rsid w:val="000B4408"/>
    <w:rsid w:val="000B4DC9"/>
    <w:rsid w:val="000B54B1"/>
    <w:rsid w:val="000B6680"/>
    <w:rsid w:val="000B7E8E"/>
    <w:rsid w:val="000C268F"/>
    <w:rsid w:val="000C2747"/>
    <w:rsid w:val="000D0F2E"/>
    <w:rsid w:val="000D2664"/>
    <w:rsid w:val="000D54F0"/>
    <w:rsid w:val="000D7E0F"/>
    <w:rsid w:val="000D7FE1"/>
    <w:rsid w:val="000E130E"/>
    <w:rsid w:val="000E48BC"/>
    <w:rsid w:val="000E6186"/>
    <w:rsid w:val="000E6E02"/>
    <w:rsid w:val="000F10C1"/>
    <w:rsid w:val="000F2999"/>
    <w:rsid w:val="000F2B74"/>
    <w:rsid w:val="000F432A"/>
    <w:rsid w:val="001028E1"/>
    <w:rsid w:val="0010343B"/>
    <w:rsid w:val="001053FA"/>
    <w:rsid w:val="001065BF"/>
    <w:rsid w:val="00107382"/>
    <w:rsid w:val="00107DAC"/>
    <w:rsid w:val="00114DD3"/>
    <w:rsid w:val="00116D07"/>
    <w:rsid w:val="00117EEA"/>
    <w:rsid w:val="001214E6"/>
    <w:rsid w:val="00122CFB"/>
    <w:rsid w:val="001230F0"/>
    <w:rsid w:val="00125BB1"/>
    <w:rsid w:val="00135591"/>
    <w:rsid w:val="001366A1"/>
    <w:rsid w:val="00143B19"/>
    <w:rsid w:val="001446FD"/>
    <w:rsid w:val="00150652"/>
    <w:rsid w:val="001530A9"/>
    <w:rsid w:val="00155474"/>
    <w:rsid w:val="00155CD4"/>
    <w:rsid w:val="00156A79"/>
    <w:rsid w:val="00160F25"/>
    <w:rsid w:val="00164C66"/>
    <w:rsid w:val="001665E3"/>
    <w:rsid w:val="00166724"/>
    <w:rsid w:val="00166F9E"/>
    <w:rsid w:val="00167B57"/>
    <w:rsid w:val="00172333"/>
    <w:rsid w:val="0017330B"/>
    <w:rsid w:val="0017490D"/>
    <w:rsid w:val="00176C0F"/>
    <w:rsid w:val="00194AA2"/>
    <w:rsid w:val="0019726C"/>
    <w:rsid w:val="001B12DC"/>
    <w:rsid w:val="001B152A"/>
    <w:rsid w:val="001B7CD0"/>
    <w:rsid w:val="001C12ED"/>
    <w:rsid w:val="001C3BA2"/>
    <w:rsid w:val="001C4A23"/>
    <w:rsid w:val="001C65BA"/>
    <w:rsid w:val="001C7BF9"/>
    <w:rsid w:val="001D4C81"/>
    <w:rsid w:val="001E5789"/>
    <w:rsid w:val="001E615D"/>
    <w:rsid w:val="001E740A"/>
    <w:rsid w:val="001F1479"/>
    <w:rsid w:val="001F4C21"/>
    <w:rsid w:val="002044C2"/>
    <w:rsid w:val="00207427"/>
    <w:rsid w:val="00213A5C"/>
    <w:rsid w:val="00215C1E"/>
    <w:rsid w:val="002226B5"/>
    <w:rsid w:val="0022378D"/>
    <w:rsid w:val="00225D8C"/>
    <w:rsid w:val="00227B51"/>
    <w:rsid w:val="00230706"/>
    <w:rsid w:val="00232877"/>
    <w:rsid w:val="00232A19"/>
    <w:rsid w:val="00235551"/>
    <w:rsid w:val="002371E2"/>
    <w:rsid w:val="00240A25"/>
    <w:rsid w:val="00240BDC"/>
    <w:rsid w:val="0024216D"/>
    <w:rsid w:val="00246353"/>
    <w:rsid w:val="00252B97"/>
    <w:rsid w:val="0025413C"/>
    <w:rsid w:val="00255FEA"/>
    <w:rsid w:val="00263313"/>
    <w:rsid w:val="002634C8"/>
    <w:rsid w:val="00272091"/>
    <w:rsid w:val="002759C2"/>
    <w:rsid w:val="00285EF8"/>
    <w:rsid w:val="00287B64"/>
    <w:rsid w:val="00287E20"/>
    <w:rsid w:val="00291AA9"/>
    <w:rsid w:val="00295E23"/>
    <w:rsid w:val="002A062B"/>
    <w:rsid w:val="002A1894"/>
    <w:rsid w:val="002A37B3"/>
    <w:rsid w:val="002B0226"/>
    <w:rsid w:val="002B1BD6"/>
    <w:rsid w:val="002C2580"/>
    <w:rsid w:val="002D3797"/>
    <w:rsid w:val="002D4AA1"/>
    <w:rsid w:val="002D687A"/>
    <w:rsid w:val="002D7E95"/>
    <w:rsid w:val="002E0240"/>
    <w:rsid w:val="002E08BD"/>
    <w:rsid w:val="002E4FD9"/>
    <w:rsid w:val="002E53E9"/>
    <w:rsid w:val="002E7955"/>
    <w:rsid w:val="002F0515"/>
    <w:rsid w:val="002F42B8"/>
    <w:rsid w:val="00300F7F"/>
    <w:rsid w:val="00303743"/>
    <w:rsid w:val="00305341"/>
    <w:rsid w:val="00305815"/>
    <w:rsid w:val="00305CCB"/>
    <w:rsid w:val="00310341"/>
    <w:rsid w:val="00315CE7"/>
    <w:rsid w:val="00322A0D"/>
    <w:rsid w:val="00322FFB"/>
    <w:rsid w:val="0032483D"/>
    <w:rsid w:val="003269E7"/>
    <w:rsid w:val="00330A8A"/>
    <w:rsid w:val="0034129E"/>
    <w:rsid w:val="00343F81"/>
    <w:rsid w:val="0035231C"/>
    <w:rsid w:val="00354DDA"/>
    <w:rsid w:val="003564DD"/>
    <w:rsid w:val="00357F23"/>
    <w:rsid w:val="00361B91"/>
    <w:rsid w:val="00363178"/>
    <w:rsid w:val="003653A3"/>
    <w:rsid w:val="0036789B"/>
    <w:rsid w:val="003703EF"/>
    <w:rsid w:val="00373F82"/>
    <w:rsid w:val="0037601F"/>
    <w:rsid w:val="0037745F"/>
    <w:rsid w:val="00377E83"/>
    <w:rsid w:val="0038474B"/>
    <w:rsid w:val="003873C3"/>
    <w:rsid w:val="00390642"/>
    <w:rsid w:val="00390F78"/>
    <w:rsid w:val="003939DB"/>
    <w:rsid w:val="0039489C"/>
    <w:rsid w:val="003A080A"/>
    <w:rsid w:val="003A0E75"/>
    <w:rsid w:val="003A3E4F"/>
    <w:rsid w:val="003A502D"/>
    <w:rsid w:val="003B62A2"/>
    <w:rsid w:val="003B66B3"/>
    <w:rsid w:val="003C18D5"/>
    <w:rsid w:val="003C4AA5"/>
    <w:rsid w:val="003D3497"/>
    <w:rsid w:val="003D6F59"/>
    <w:rsid w:val="003E1DA4"/>
    <w:rsid w:val="003E4B8C"/>
    <w:rsid w:val="003E6D0D"/>
    <w:rsid w:val="003F5BD1"/>
    <w:rsid w:val="003F68AF"/>
    <w:rsid w:val="00400CBA"/>
    <w:rsid w:val="00403FBB"/>
    <w:rsid w:val="004048A4"/>
    <w:rsid w:val="00404FF5"/>
    <w:rsid w:val="00411E4D"/>
    <w:rsid w:val="004121C4"/>
    <w:rsid w:val="0041241C"/>
    <w:rsid w:val="0042100B"/>
    <w:rsid w:val="00421E97"/>
    <w:rsid w:val="00422704"/>
    <w:rsid w:val="00423271"/>
    <w:rsid w:val="004327FD"/>
    <w:rsid w:val="00433122"/>
    <w:rsid w:val="00434B1B"/>
    <w:rsid w:val="00434CCE"/>
    <w:rsid w:val="00434CED"/>
    <w:rsid w:val="00435F59"/>
    <w:rsid w:val="004427B8"/>
    <w:rsid w:val="00442ABB"/>
    <w:rsid w:val="00444C14"/>
    <w:rsid w:val="00444CDD"/>
    <w:rsid w:val="00452D76"/>
    <w:rsid w:val="00453469"/>
    <w:rsid w:val="004542EB"/>
    <w:rsid w:val="004568E2"/>
    <w:rsid w:val="00456F40"/>
    <w:rsid w:val="00460E4A"/>
    <w:rsid w:val="00463504"/>
    <w:rsid w:val="00467D23"/>
    <w:rsid w:val="0047268F"/>
    <w:rsid w:val="00472F1C"/>
    <w:rsid w:val="00472FEF"/>
    <w:rsid w:val="004755CB"/>
    <w:rsid w:val="004758D0"/>
    <w:rsid w:val="00476D07"/>
    <w:rsid w:val="004878B8"/>
    <w:rsid w:val="004920B7"/>
    <w:rsid w:val="0049359B"/>
    <w:rsid w:val="00493E8D"/>
    <w:rsid w:val="004944B3"/>
    <w:rsid w:val="00496BA2"/>
    <w:rsid w:val="004A05B7"/>
    <w:rsid w:val="004A069B"/>
    <w:rsid w:val="004A23CA"/>
    <w:rsid w:val="004A6123"/>
    <w:rsid w:val="004B0E56"/>
    <w:rsid w:val="004B1DFC"/>
    <w:rsid w:val="004B5319"/>
    <w:rsid w:val="004B73A8"/>
    <w:rsid w:val="004C1533"/>
    <w:rsid w:val="004C35C4"/>
    <w:rsid w:val="004C6E3B"/>
    <w:rsid w:val="004D6C05"/>
    <w:rsid w:val="004E0AA2"/>
    <w:rsid w:val="004E5649"/>
    <w:rsid w:val="004E5C62"/>
    <w:rsid w:val="004E77A4"/>
    <w:rsid w:val="004F1344"/>
    <w:rsid w:val="004F2740"/>
    <w:rsid w:val="004F4009"/>
    <w:rsid w:val="004F4AC0"/>
    <w:rsid w:val="004F735F"/>
    <w:rsid w:val="00500D56"/>
    <w:rsid w:val="00504F70"/>
    <w:rsid w:val="00511562"/>
    <w:rsid w:val="00511CA7"/>
    <w:rsid w:val="00513023"/>
    <w:rsid w:val="005143D9"/>
    <w:rsid w:val="005261E1"/>
    <w:rsid w:val="00534857"/>
    <w:rsid w:val="005370E0"/>
    <w:rsid w:val="005375EF"/>
    <w:rsid w:val="00544522"/>
    <w:rsid w:val="00547B2C"/>
    <w:rsid w:val="0055137C"/>
    <w:rsid w:val="005519A5"/>
    <w:rsid w:val="005535D9"/>
    <w:rsid w:val="00554123"/>
    <w:rsid w:val="00554BDA"/>
    <w:rsid w:val="00557772"/>
    <w:rsid w:val="00557A3C"/>
    <w:rsid w:val="005607B1"/>
    <w:rsid w:val="00560C02"/>
    <w:rsid w:val="00562934"/>
    <w:rsid w:val="00565502"/>
    <w:rsid w:val="00566251"/>
    <w:rsid w:val="00573498"/>
    <w:rsid w:val="005822A1"/>
    <w:rsid w:val="0058297D"/>
    <w:rsid w:val="00584364"/>
    <w:rsid w:val="00584D97"/>
    <w:rsid w:val="0059109C"/>
    <w:rsid w:val="00592571"/>
    <w:rsid w:val="00594CBA"/>
    <w:rsid w:val="00595A73"/>
    <w:rsid w:val="0059633D"/>
    <w:rsid w:val="005968B7"/>
    <w:rsid w:val="00597774"/>
    <w:rsid w:val="005A4A6F"/>
    <w:rsid w:val="005A5FAD"/>
    <w:rsid w:val="005A6C66"/>
    <w:rsid w:val="005A72B5"/>
    <w:rsid w:val="005B1791"/>
    <w:rsid w:val="005B252C"/>
    <w:rsid w:val="005B4A55"/>
    <w:rsid w:val="005B7215"/>
    <w:rsid w:val="005C42BB"/>
    <w:rsid w:val="005C5273"/>
    <w:rsid w:val="005C56A6"/>
    <w:rsid w:val="005D65F7"/>
    <w:rsid w:val="005D78E7"/>
    <w:rsid w:val="005E0A84"/>
    <w:rsid w:val="005E6241"/>
    <w:rsid w:val="005E71C4"/>
    <w:rsid w:val="005F5066"/>
    <w:rsid w:val="00601552"/>
    <w:rsid w:val="006021BF"/>
    <w:rsid w:val="00603F83"/>
    <w:rsid w:val="00611CC5"/>
    <w:rsid w:val="00621647"/>
    <w:rsid w:val="00623205"/>
    <w:rsid w:val="0062358E"/>
    <w:rsid w:val="00625552"/>
    <w:rsid w:val="00625ACF"/>
    <w:rsid w:val="00626930"/>
    <w:rsid w:val="00626B60"/>
    <w:rsid w:val="00627F74"/>
    <w:rsid w:val="0063022A"/>
    <w:rsid w:val="006304D1"/>
    <w:rsid w:val="00637114"/>
    <w:rsid w:val="00640CFC"/>
    <w:rsid w:val="00645050"/>
    <w:rsid w:val="0065293F"/>
    <w:rsid w:val="00653E47"/>
    <w:rsid w:val="006545CE"/>
    <w:rsid w:val="00662192"/>
    <w:rsid w:val="00663A5B"/>
    <w:rsid w:val="00663E0B"/>
    <w:rsid w:val="00665953"/>
    <w:rsid w:val="00673863"/>
    <w:rsid w:val="00673891"/>
    <w:rsid w:val="00683B06"/>
    <w:rsid w:val="006928BA"/>
    <w:rsid w:val="006934F2"/>
    <w:rsid w:val="00693F3E"/>
    <w:rsid w:val="00694B28"/>
    <w:rsid w:val="006A679E"/>
    <w:rsid w:val="006B0AD8"/>
    <w:rsid w:val="006B1F6C"/>
    <w:rsid w:val="006B3131"/>
    <w:rsid w:val="006B4F94"/>
    <w:rsid w:val="006C05CE"/>
    <w:rsid w:val="006C1ABF"/>
    <w:rsid w:val="006C3AE6"/>
    <w:rsid w:val="006C4404"/>
    <w:rsid w:val="006D33EC"/>
    <w:rsid w:val="006E3214"/>
    <w:rsid w:val="006E5156"/>
    <w:rsid w:val="006F2195"/>
    <w:rsid w:val="006F44DC"/>
    <w:rsid w:val="006F62BD"/>
    <w:rsid w:val="007012AD"/>
    <w:rsid w:val="00703679"/>
    <w:rsid w:val="0070412A"/>
    <w:rsid w:val="007067F2"/>
    <w:rsid w:val="00710487"/>
    <w:rsid w:val="00712973"/>
    <w:rsid w:val="00713A0D"/>
    <w:rsid w:val="0071432F"/>
    <w:rsid w:val="00721A0A"/>
    <w:rsid w:val="00722DBB"/>
    <w:rsid w:val="0072332C"/>
    <w:rsid w:val="00723955"/>
    <w:rsid w:val="00727C30"/>
    <w:rsid w:val="00733D9E"/>
    <w:rsid w:val="007402B4"/>
    <w:rsid w:val="007454AF"/>
    <w:rsid w:val="00747797"/>
    <w:rsid w:val="0075619B"/>
    <w:rsid w:val="0076257C"/>
    <w:rsid w:val="00763049"/>
    <w:rsid w:val="007638F2"/>
    <w:rsid w:val="007654F6"/>
    <w:rsid w:val="007672D7"/>
    <w:rsid w:val="00767703"/>
    <w:rsid w:val="00773A74"/>
    <w:rsid w:val="00773FBE"/>
    <w:rsid w:val="007770E3"/>
    <w:rsid w:val="007773C1"/>
    <w:rsid w:val="00777EB2"/>
    <w:rsid w:val="00781A7D"/>
    <w:rsid w:val="007828D4"/>
    <w:rsid w:val="00783514"/>
    <w:rsid w:val="0078544A"/>
    <w:rsid w:val="00787D08"/>
    <w:rsid w:val="007914E0"/>
    <w:rsid w:val="00791FF5"/>
    <w:rsid w:val="00794840"/>
    <w:rsid w:val="007A1010"/>
    <w:rsid w:val="007A1309"/>
    <w:rsid w:val="007A171A"/>
    <w:rsid w:val="007A2312"/>
    <w:rsid w:val="007A42A9"/>
    <w:rsid w:val="007A5CBE"/>
    <w:rsid w:val="007B2001"/>
    <w:rsid w:val="007C1F67"/>
    <w:rsid w:val="007D4A62"/>
    <w:rsid w:val="007D7992"/>
    <w:rsid w:val="007F17AC"/>
    <w:rsid w:val="007F3F0E"/>
    <w:rsid w:val="007F4588"/>
    <w:rsid w:val="007F5885"/>
    <w:rsid w:val="00802539"/>
    <w:rsid w:val="00805919"/>
    <w:rsid w:val="008073B5"/>
    <w:rsid w:val="00807E05"/>
    <w:rsid w:val="00811B64"/>
    <w:rsid w:val="00814A78"/>
    <w:rsid w:val="00826384"/>
    <w:rsid w:val="0083406C"/>
    <w:rsid w:val="00834F45"/>
    <w:rsid w:val="00836585"/>
    <w:rsid w:val="00840F0C"/>
    <w:rsid w:val="00844117"/>
    <w:rsid w:val="008447A6"/>
    <w:rsid w:val="00844D10"/>
    <w:rsid w:val="00846346"/>
    <w:rsid w:val="00850580"/>
    <w:rsid w:val="00851C5A"/>
    <w:rsid w:val="00855995"/>
    <w:rsid w:val="00866919"/>
    <w:rsid w:val="008702F7"/>
    <w:rsid w:val="008747C2"/>
    <w:rsid w:val="008768A9"/>
    <w:rsid w:val="00877957"/>
    <w:rsid w:val="00890276"/>
    <w:rsid w:val="0089318E"/>
    <w:rsid w:val="00894815"/>
    <w:rsid w:val="008A16B8"/>
    <w:rsid w:val="008A2930"/>
    <w:rsid w:val="008B181D"/>
    <w:rsid w:val="008B4DF4"/>
    <w:rsid w:val="008C20A2"/>
    <w:rsid w:val="008D3694"/>
    <w:rsid w:val="008D4F9C"/>
    <w:rsid w:val="008D5431"/>
    <w:rsid w:val="008D6BC2"/>
    <w:rsid w:val="008D7111"/>
    <w:rsid w:val="008D7606"/>
    <w:rsid w:val="008E16C5"/>
    <w:rsid w:val="008E199C"/>
    <w:rsid w:val="008E4F8E"/>
    <w:rsid w:val="008F19C9"/>
    <w:rsid w:val="008F6215"/>
    <w:rsid w:val="008F69A6"/>
    <w:rsid w:val="00900536"/>
    <w:rsid w:val="00904A4C"/>
    <w:rsid w:val="00906531"/>
    <w:rsid w:val="009132B6"/>
    <w:rsid w:val="00913657"/>
    <w:rsid w:val="00915321"/>
    <w:rsid w:val="00917B10"/>
    <w:rsid w:val="0092208E"/>
    <w:rsid w:val="009340F3"/>
    <w:rsid w:val="0093488B"/>
    <w:rsid w:val="009351F7"/>
    <w:rsid w:val="00935EA0"/>
    <w:rsid w:val="00937BDD"/>
    <w:rsid w:val="0094189C"/>
    <w:rsid w:val="0094287E"/>
    <w:rsid w:val="00945891"/>
    <w:rsid w:val="00946A7D"/>
    <w:rsid w:val="00957599"/>
    <w:rsid w:val="009604A2"/>
    <w:rsid w:val="00967AA9"/>
    <w:rsid w:val="00967D67"/>
    <w:rsid w:val="009701B1"/>
    <w:rsid w:val="00971410"/>
    <w:rsid w:val="0097265F"/>
    <w:rsid w:val="00974F19"/>
    <w:rsid w:val="00984CD3"/>
    <w:rsid w:val="00993DC3"/>
    <w:rsid w:val="009A2022"/>
    <w:rsid w:val="009A2A0F"/>
    <w:rsid w:val="009C0719"/>
    <w:rsid w:val="009C5275"/>
    <w:rsid w:val="009C5E7C"/>
    <w:rsid w:val="009C683D"/>
    <w:rsid w:val="009D108E"/>
    <w:rsid w:val="009D2367"/>
    <w:rsid w:val="009D5110"/>
    <w:rsid w:val="009D74BD"/>
    <w:rsid w:val="009E0EFB"/>
    <w:rsid w:val="009E3104"/>
    <w:rsid w:val="009E4383"/>
    <w:rsid w:val="009F2D8C"/>
    <w:rsid w:val="009F3B04"/>
    <w:rsid w:val="009F7796"/>
    <w:rsid w:val="00A01055"/>
    <w:rsid w:val="00A048E3"/>
    <w:rsid w:val="00A05DE0"/>
    <w:rsid w:val="00A07B85"/>
    <w:rsid w:val="00A07B99"/>
    <w:rsid w:val="00A07EBD"/>
    <w:rsid w:val="00A1283C"/>
    <w:rsid w:val="00A14664"/>
    <w:rsid w:val="00A24450"/>
    <w:rsid w:val="00A25874"/>
    <w:rsid w:val="00A3402E"/>
    <w:rsid w:val="00A341C4"/>
    <w:rsid w:val="00A40C4A"/>
    <w:rsid w:val="00A44394"/>
    <w:rsid w:val="00A45DD1"/>
    <w:rsid w:val="00A462EE"/>
    <w:rsid w:val="00A46EC1"/>
    <w:rsid w:val="00A47B59"/>
    <w:rsid w:val="00A512F8"/>
    <w:rsid w:val="00A520B8"/>
    <w:rsid w:val="00A52C0E"/>
    <w:rsid w:val="00A52DE6"/>
    <w:rsid w:val="00A55B37"/>
    <w:rsid w:val="00A70C7D"/>
    <w:rsid w:val="00A72319"/>
    <w:rsid w:val="00A73F73"/>
    <w:rsid w:val="00A745B6"/>
    <w:rsid w:val="00A746B7"/>
    <w:rsid w:val="00A754AD"/>
    <w:rsid w:val="00A77152"/>
    <w:rsid w:val="00A92FF4"/>
    <w:rsid w:val="00A934F9"/>
    <w:rsid w:val="00A95AB9"/>
    <w:rsid w:val="00AA0E2C"/>
    <w:rsid w:val="00AA6B34"/>
    <w:rsid w:val="00AB1754"/>
    <w:rsid w:val="00AB671C"/>
    <w:rsid w:val="00AC2A60"/>
    <w:rsid w:val="00AC4FB2"/>
    <w:rsid w:val="00AC7F71"/>
    <w:rsid w:val="00AD1D54"/>
    <w:rsid w:val="00AD3628"/>
    <w:rsid w:val="00AE1C0F"/>
    <w:rsid w:val="00AE402C"/>
    <w:rsid w:val="00AE6947"/>
    <w:rsid w:val="00AF087C"/>
    <w:rsid w:val="00AF1F1F"/>
    <w:rsid w:val="00AF2FB6"/>
    <w:rsid w:val="00AF4202"/>
    <w:rsid w:val="00AF75BA"/>
    <w:rsid w:val="00B0264C"/>
    <w:rsid w:val="00B04194"/>
    <w:rsid w:val="00B04A11"/>
    <w:rsid w:val="00B0753E"/>
    <w:rsid w:val="00B14AD3"/>
    <w:rsid w:val="00B14AF0"/>
    <w:rsid w:val="00B21689"/>
    <w:rsid w:val="00B21767"/>
    <w:rsid w:val="00B361C3"/>
    <w:rsid w:val="00B367F0"/>
    <w:rsid w:val="00B37D95"/>
    <w:rsid w:val="00B40D3A"/>
    <w:rsid w:val="00B44A21"/>
    <w:rsid w:val="00B45532"/>
    <w:rsid w:val="00B50177"/>
    <w:rsid w:val="00B516B8"/>
    <w:rsid w:val="00B544CF"/>
    <w:rsid w:val="00B5474C"/>
    <w:rsid w:val="00B6328F"/>
    <w:rsid w:val="00B6340C"/>
    <w:rsid w:val="00B6516E"/>
    <w:rsid w:val="00B664A7"/>
    <w:rsid w:val="00B66CA2"/>
    <w:rsid w:val="00B675D3"/>
    <w:rsid w:val="00B67888"/>
    <w:rsid w:val="00B67C5F"/>
    <w:rsid w:val="00B73CA8"/>
    <w:rsid w:val="00B7493A"/>
    <w:rsid w:val="00B7683A"/>
    <w:rsid w:val="00B8240A"/>
    <w:rsid w:val="00B83F75"/>
    <w:rsid w:val="00B85CB9"/>
    <w:rsid w:val="00B9115B"/>
    <w:rsid w:val="00BA1BB3"/>
    <w:rsid w:val="00BA1E17"/>
    <w:rsid w:val="00BA5ADA"/>
    <w:rsid w:val="00BA63DA"/>
    <w:rsid w:val="00BB0BF3"/>
    <w:rsid w:val="00BB29F0"/>
    <w:rsid w:val="00BB364C"/>
    <w:rsid w:val="00BC3205"/>
    <w:rsid w:val="00BD4DC5"/>
    <w:rsid w:val="00BE1A03"/>
    <w:rsid w:val="00BE1B87"/>
    <w:rsid w:val="00BE7CAC"/>
    <w:rsid w:val="00BE7D41"/>
    <w:rsid w:val="00BF2D36"/>
    <w:rsid w:val="00BF6C09"/>
    <w:rsid w:val="00C006DB"/>
    <w:rsid w:val="00C01B73"/>
    <w:rsid w:val="00C03828"/>
    <w:rsid w:val="00C03D41"/>
    <w:rsid w:val="00C04EF8"/>
    <w:rsid w:val="00C11EDE"/>
    <w:rsid w:val="00C13E51"/>
    <w:rsid w:val="00C14AE9"/>
    <w:rsid w:val="00C173FD"/>
    <w:rsid w:val="00C174FC"/>
    <w:rsid w:val="00C23689"/>
    <w:rsid w:val="00C31F87"/>
    <w:rsid w:val="00C33724"/>
    <w:rsid w:val="00C33858"/>
    <w:rsid w:val="00C35271"/>
    <w:rsid w:val="00C35551"/>
    <w:rsid w:val="00C36254"/>
    <w:rsid w:val="00C40872"/>
    <w:rsid w:val="00C40E41"/>
    <w:rsid w:val="00C417EE"/>
    <w:rsid w:val="00C418B3"/>
    <w:rsid w:val="00C41D4F"/>
    <w:rsid w:val="00C44E99"/>
    <w:rsid w:val="00C52317"/>
    <w:rsid w:val="00C53B41"/>
    <w:rsid w:val="00C56368"/>
    <w:rsid w:val="00C565D4"/>
    <w:rsid w:val="00C623E1"/>
    <w:rsid w:val="00C6495B"/>
    <w:rsid w:val="00C64CD5"/>
    <w:rsid w:val="00C661EE"/>
    <w:rsid w:val="00C71277"/>
    <w:rsid w:val="00C725FB"/>
    <w:rsid w:val="00C74CAF"/>
    <w:rsid w:val="00C800FB"/>
    <w:rsid w:val="00C828DC"/>
    <w:rsid w:val="00C846CD"/>
    <w:rsid w:val="00C85C9A"/>
    <w:rsid w:val="00C87FCA"/>
    <w:rsid w:val="00C93FB3"/>
    <w:rsid w:val="00C95FE8"/>
    <w:rsid w:val="00CA0E38"/>
    <w:rsid w:val="00CA26E0"/>
    <w:rsid w:val="00CA55E6"/>
    <w:rsid w:val="00CA64B9"/>
    <w:rsid w:val="00CB50EA"/>
    <w:rsid w:val="00CB72AC"/>
    <w:rsid w:val="00CB73AC"/>
    <w:rsid w:val="00CC2646"/>
    <w:rsid w:val="00CC3CB6"/>
    <w:rsid w:val="00CC4F11"/>
    <w:rsid w:val="00CC5334"/>
    <w:rsid w:val="00CD0BAC"/>
    <w:rsid w:val="00CD185C"/>
    <w:rsid w:val="00CD397E"/>
    <w:rsid w:val="00CD3B12"/>
    <w:rsid w:val="00CD7C40"/>
    <w:rsid w:val="00CE01D0"/>
    <w:rsid w:val="00CE051A"/>
    <w:rsid w:val="00CE1F2E"/>
    <w:rsid w:val="00CE3560"/>
    <w:rsid w:val="00CE439E"/>
    <w:rsid w:val="00CE788A"/>
    <w:rsid w:val="00CF1ADA"/>
    <w:rsid w:val="00CF21F7"/>
    <w:rsid w:val="00CF5311"/>
    <w:rsid w:val="00D0153F"/>
    <w:rsid w:val="00D018C5"/>
    <w:rsid w:val="00D05A4A"/>
    <w:rsid w:val="00D05C82"/>
    <w:rsid w:val="00D13890"/>
    <w:rsid w:val="00D13948"/>
    <w:rsid w:val="00D14EE3"/>
    <w:rsid w:val="00D26A7C"/>
    <w:rsid w:val="00D27EB9"/>
    <w:rsid w:val="00D31043"/>
    <w:rsid w:val="00D353BD"/>
    <w:rsid w:val="00D41ED5"/>
    <w:rsid w:val="00D42335"/>
    <w:rsid w:val="00D45A6D"/>
    <w:rsid w:val="00D475F5"/>
    <w:rsid w:val="00D54703"/>
    <w:rsid w:val="00D570DB"/>
    <w:rsid w:val="00D57FC4"/>
    <w:rsid w:val="00D64FF3"/>
    <w:rsid w:val="00D66395"/>
    <w:rsid w:val="00D7029B"/>
    <w:rsid w:val="00D71385"/>
    <w:rsid w:val="00D714DA"/>
    <w:rsid w:val="00D73253"/>
    <w:rsid w:val="00D839FA"/>
    <w:rsid w:val="00DA49B0"/>
    <w:rsid w:val="00DB02EE"/>
    <w:rsid w:val="00DB24FA"/>
    <w:rsid w:val="00DB4865"/>
    <w:rsid w:val="00DB5871"/>
    <w:rsid w:val="00DB64C0"/>
    <w:rsid w:val="00DC0B10"/>
    <w:rsid w:val="00DC2D4B"/>
    <w:rsid w:val="00DC47AA"/>
    <w:rsid w:val="00DD3FD6"/>
    <w:rsid w:val="00DD50F7"/>
    <w:rsid w:val="00DE0E41"/>
    <w:rsid w:val="00DE5BEB"/>
    <w:rsid w:val="00DF0C5A"/>
    <w:rsid w:val="00DF1239"/>
    <w:rsid w:val="00DF3EAE"/>
    <w:rsid w:val="00DF6772"/>
    <w:rsid w:val="00DF7066"/>
    <w:rsid w:val="00E043AC"/>
    <w:rsid w:val="00E10BA6"/>
    <w:rsid w:val="00E1681C"/>
    <w:rsid w:val="00E17EC3"/>
    <w:rsid w:val="00E226A9"/>
    <w:rsid w:val="00E3074B"/>
    <w:rsid w:val="00E31777"/>
    <w:rsid w:val="00E33E70"/>
    <w:rsid w:val="00E345BE"/>
    <w:rsid w:val="00E41CAF"/>
    <w:rsid w:val="00E4228B"/>
    <w:rsid w:val="00E43204"/>
    <w:rsid w:val="00E451DC"/>
    <w:rsid w:val="00E459D8"/>
    <w:rsid w:val="00E46538"/>
    <w:rsid w:val="00E503F7"/>
    <w:rsid w:val="00E50B5C"/>
    <w:rsid w:val="00E53263"/>
    <w:rsid w:val="00E54DF6"/>
    <w:rsid w:val="00E62B02"/>
    <w:rsid w:val="00E64D27"/>
    <w:rsid w:val="00E65E7E"/>
    <w:rsid w:val="00E66A4E"/>
    <w:rsid w:val="00E66F77"/>
    <w:rsid w:val="00E72268"/>
    <w:rsid w:val="00E7339F"/>
    <w:rsid w:val="00E764BA"/>
    <w:rsid w:val="00E76F59"/>
    <w:rsid w:val="00E80F38"/>
    <w:rsid w:val="00E92854"/>
    <w:rsid w:val="00E9323D"/>
    <w:rsid w:val="00E937FF"/>
    <w:rsid w:val="00E949F9"/>
    <w:rsid w:val="00E97410"/>
    <w:rsid w:val="00EA6192"/>
    <w:rsid w:val="00EB29FF"/>
    <w:rsid w:val="00EB66E0"/>
    <w:rsid w:val="00EB7C0A"/>
    <w:rsid w:val="00EC010C"/>
    <w:rsid w:val="00EC64C7"/>
    <w:rsid w:val="00EC7FDF"/>
    <w:rsid w:val="00ED19EC"/>
    <w:rsid w:val="00ED5EDB"/>
    <w:rsid w:val="00EE0727"/>
    <w:rsid w:val="00EE08D9"/>
    <w:rsid w:val="00EE0AC0"/>
    <w:rsid w:val="00EE6C87"/>
    <w:rsid w:val="00EE712E"/>
    <w:rsid w:val="00EF486B"/>
    <w:rsid w:val="00EF5B1D"/>
    <w:rsid w:val="00EF72FC"/>
    <w:rsid w:val="00F003E1"/>
    <w:rsid w:val="00F00A56"/>
    <w:rsid w:val="00F022A7"/>
    <w:rsid w:val="00F05D29"/>
    <w:rsid w:val="00F07146"/>
    <w:rsid w:val="00F12C3E"/>
    <w:rsid w:val="00F13DF4"/>
    <w:rsid w:val="00F17FB7"/>
    <w:rsid w:val="00F21544"/>
    <w:rsid w:val="00F268E5"/>
    <w:rsid w:val="00F33E1B"/>
    <w:rsid w:val="00F41C17"/>
    <w:rsid w:val="00F4283F"/>
    <w:rsid w:val="00F468EB"/>
    <w:rsid w:val="00F519BB"/>
    <w:rsid w:val="00F52C8E"/>
    <w:rsid w:val="00F52F88"/>
    <w:rsid w:val="00F57833"/>
    <w:rsid w:val="00F60646"/>
    <w:rsid w:val="00F6230B"/>
    <w:rsid w:val="00F67C33"/>
    <w:rsid w:val="00F72920"/>
    <w:rsid w:val="00F73C47"/>
    <w:rsid w:val="00F75635"/>
    <w:rsid w:val="00F7625D"/>
    <w:rsid w:val="00F77597"/>
    <w:rsid w:val="00F77B49"/>
    <w:rsid w:val="00F8039F"/>
    <w:rsid w:val="00F866D8"/>
    <w:rsid w:val="00F91904"/>
    <w:rsid w:val="00F91BC2"/>
    <w:rsid w:val="00F93801"/>
    <w:rsid w:val="00F97C02"/>
    <w:rsid w:val="00FA0BB1"/>
    <w:rsid w:val="00FA26A7"/>
    <w:rsid w:val="00FB139C"/>
    <w:rsid w:val="00FB1667"/>
    <w:rsid w:val="00FB5E88"/>
    <w:rsid w:val="00FB6248"/>
    <w:rsid w:val="00FC147B"/>
    <w:rsid w:val="00FC3FCD"/>
    <w:rsid w:val="00FC6513"/>
    <w:rsid w:val="00FD1F6E"/>
    <w:rsid w:val="00FD33D0"/>
    <w:rsid w:val="00FD5524"/>
    <w:rsid w:val="00FD71CD"/>
    <w:rsid w:val="00FE4F6B"/>
    <w:rsid w:val="00FF15E6"/>
    <w:rsid w:val="00FF1A51"/>
    <w:rsid w:val="00FF2F52"/>
    <w:rsid w:val="00FF3601"/>
    <w:rsid w:val="00FF38D5"/>
    <w:rsid w:val="00FF4C30"/>
    <w:rsid w:val="00FF7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2A"/>
    <w:rPr>
      <w:rFonts w:asciiTheme="minorHAnsi" w:hAnsiTheme="minorHAnsi" w:cstheme="minorBidi"/>
      <w:bCs/>
      <w:sz w:val="22"/>
      <w:szCs w:val="22"/>
    </w:rPr>
  </w:style>
  <w:style w:type="paragraph" w:styleId="Heading5">
    <w:name w:val="heading 5"/>
    <w:basedOn w:val="Normal"/>
    <w:link w:val="Heading5Char"/>
    <w:uiPriority w:val="9"/>
    <w:qFormat/>
    <w:rsid w:val="009D74BD"/>
    <w:pPr>
      <w:spacing w:before="100" w:beforeAutospacing="1" w:after="100" w:afterAutospacing="1" w:line="240" w:lineRule="auto"/>
      <w:outlineLvl w:val="4"/>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9D74BD"/>
    <w:rPr>
      <w:rFonts w:cs="Times New Roman"/>
      <w:b/>
      <w:bCs/>
      <w:sz w:val="20"/>
      <w:szCs w:val="20"/>
    </w:rPr>
  </w:style>
  <w:style w:type="table" w:styleId="TableGrid">
    <w:name w:val="Table Grid"/>
    <w:basedOn w:val="TableNormal"/>
    <w:uiPriority w:val="59"/>
    <w:rsid w:val="0070412A"/>
    <w:pPr>
      <w:spacing w:after="0" w:line="240" w:lineRule="auto"/>
    </w:pPr>
    <w:rPr>
      <w:rFonts w:asciiTheme="minorHAnsi" w:hAnsiTheme="minorHAnsi" w:cstheme="minorBidi"/>
      <w:bCs/>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412A"/>
    <w:pPr>
      <w:ind w:left="720"/>
      <w:contextualSpacing/>
    </w:pPr>
  </w:style>
  <w:style w:type="paragraph" w:styleId="Header">
    <w:name w:val="header"/>
    <w:basedOn w:val="Normal"/>
    <w:link w:val="HeaderChar"/>
    <w:uiPriority w:val="99"/>
    <w:unhideWhenUsed/>
    <w:rsid w:val="009D74BD"/>
    <w:pPr>
      <w:tabs>
        <w:tab w:val="center" w:pos="4680"/>
        <w:tab w:val="right" w:pos="9360"/>
      </w:tabs>
      <w:spacing w:after="0" w:line="240" w:lineRule="auto"/>
    </w:pPr>
    <w:rPr>
      <w:bCs w:val="0"/>
    </w:rPr>
  </w:style>
  <w:style w:type="character" w:customStyle="1" w:styleId="HeaderChar">
    <w:name w:val="Header Char"/>
    <w:basedOn w:val="DefaultParagraphFont"/>
    <w:link w:val="Header"/>
    <w:uiPriority w:val="99"/>
    <w:locked/>
    <w:rsid w:val="009D74BD"/>
    <w:rPr>
      <w:rFonts w:asciiTheme="minorHAnsi" w:hAnsiTheme="minorHAnsi" w:cstheme="minorBidi"/>
      <w:sz w:val="22"/>
      <w:szCs w:val="22"/>
    </w:rPr>
  </w:style>
  <w:style w:type="paragraph" w:styleId="Footer">
    <w:name w:val="footer"/>
    <w:basedOn w:val="Normal"/>
    <w:link w:val="FooterChar"/>
    <w:uiPriority w:val="99"/>
    <w:unhideWhenUsed/>
    <w:rsid w:val="009D74BD"/>
    <w:pPr>
      <w:tabs>
        <w:tab w:val="center" w:pos="4680"/>
        <w:tab w:val="right" w:pos="9360"/>
      </w:tabs>
      <w:spacing w:after="0" w:line="240" w:lineRule="auto"/>
    </w:pPr>
    <w:rPr>
      <w:bCs w:val="0"/>
    </w:rPr>
  </w:style>
  <w:style w:type="character" w:customStyle="1" w:styleId="FooterChar">
    <w:name w:val="Footer Char"/>
    <w:basedOn w:val="DefaultParagraphFont"/>
    <w:link w:val="Footer"/>
    <w:uiPriority w:val="99"/>
    <w:locked/>
    <w:rsid w:val="009D74BD"/>
    <w:rPr>
      <w:rFonts w:asciiTheme="minorHAnsi" w:hAnsiTheme="minorHAnsi" w:cstheme="minorBidi"/>
      <w:sz w:val="22"/>
      <w:szCs w:val="22"/>
    </w:rPr>
  </w:style>
  <w:style w:type="character" w:customStyle="1" w:styleId="timestamp">
    <w:name w:val="time_stamp"/>
    <w:basedOn w:val="DefaultParagraphFont"/>
    <w:rsid w:val="009D74BD"/>
    <w:rPr>
      <w:rFonts w:cs="Times New Roman"/>
    </w:rPr>
  </w:style>
  <w:style w:type="character" w:styleId="Hyperlink">
    <w:name w:val="Hyperlink"/>
    <w:basedOn w:val="DefaultParagraphFont"/>
    <w:uiPriority w:val="99"/>
    <w:unhideWhenUsed/>
    <w:rsid w:val="009D74BD"/>
    <w:rPr>
      <w:rFonts w:cs="Times New Roman"/>
      <w:color w:val="0000FF"/>
      <w:u w:val="single"/>
    </w:rPr>
  </w:style>
  <w:style w:type="paragraph" w:customStyle="1" w:styleId="pother">
    <w:name w:val="p_other"/>
    <w:basedOn w:val="Normal"/>
    <w:rsid w:val="009D74BD"/>
    <w:pPr>
      <w:spacing w:before="100" w:beforeAutospacing="1" w:after="100" w:afterAutospacing="1" w:line="240" w:lineRule="auto"/>
    </w:pPr>
    <w:rPr>
      <w:rFonts w:ascii="Times New Roman" w:hAnsi="Times New Roman" w:cs="Times New Roman"/>
      <w:bCs w:val="0"/>
      <w:sz w:val="24"/>
      <w:szCs w:val="24"/>
    </w:rPr>
  </w:style>
  <w:style w:type="paragraph" w:customStyle="1" w:styleId="pself">
    <w:name w:val="p_self"/>
    <w:basedOn w:val="Normal"/>
    <w:rsid w:val="009D74BD"/>
    <w:pPr>
      <w:spacing w:before="100" w:beforeAutospacing="1" w:after="100" w:afterAutospacing="1" w:line="240" w:lineRule="auto"/>
    </w:pPr>
    <w:rPr>
      <w:rFonts w:ascii="Times New Roman" w:hAnsi="Times New Roman" w:cs="Times New Roman"/>
      <w:bCs w:val="0"/>
      <w:sz w:val="24"/>
      <w:szCs w:val="24"/>
    </w:rPr>
  </w:style>
  <w:style w:type="character" w:customStyle="1" w:styleId="emotetext">
    <w:name w:val="emote_text"/>
    <w:basedOn w:val="DefaultParagraphFont"/>
    <w:rsid w:val="009D74BD"/>
    <w:rPr>
      <w:rFonts w:cs="Times New Roman"/>
    </w:rPr>
  </w:style>
  <w:style w:type="paragraph" w:styleId="BalloonText">
    <w:name w:val="Balloon Text"/>
    <w:basedOn w:val="Normal"/>
    <w:link w:val="BalloonTextChar"/>
    <w:uiPriority w:val="99"/>
    <w:semiHidden/>
    <w:unhideWhenUsed/>
    <w:rsid w:val="009D74BD"/>
    <w:pPr>
      <w:spacing w:after="0" w:line="240" w:lineRule="auto"/>
    </w:pPr>
    <w:rPr>
      <w:rFonts w:ascii="Tahoma" w:hAnsi="Tahoma" w:cs="Tahoma"/>
      <w:bCs w:val="0"/>
      <w:sz w:val="16"/>
      <w:szCs w:val="16"/>
    </w:rPr>
  </w:style>
  <w:style w:type="character" w:customStyle="1" w:styleId="BalloonTextChar">
    <w:name w:val="Balloon Text Char"/>
    <w:basedOn w:val="DefaultParagraphFont"/>
    <w:link w:val="BalloonText"/>
    <w:uiPriority w:val="99"/>
    <w:semiHidden/>
    <w:locked/>
    <w:rsid w:val="009D74BD"/>
    <w:rPr>
      <w:rFonts w:ascii="Tahoma" w:hAnsi="Tahoma" w:cs="Tahoma"/>
      <w:sz w:val="16"/>
      <w:szCs w:val="16"/>
    </w:rPr>
  </w:style>
  <w:style w:type="paragraph" w:styleId="NormalWeb">
    <w:name w:val="Normal (Web)"/>
    <w:basedOn w:val="Normal"/>
    <w:uiPriority w:val="99"/>
    <w:unhideWhenUsed/>
    <w:rsid w:val="009D74BD"/>
    <w:pPr>
      <w:spacing w:before="100" w:beforeAutospacing="1" w:after="100" w:afterAutospacing="1" w:line="240" w:lineRule="auto"/>
    </w:pPr>
    <w:rPr>
      <w:rFonts w:ascii="Times New Roman" w:hAnsi="Times New Roman" w:cs="Times New Roman"/>
      <w:bCs w:val="0"/>
      <w:sz w:val="24"/>
      <w:szCs w:val="24"/>
    </w:rPr>
  </w:style>
  <w:style w:type="character" w:styleId="Strong">
    <w:name w:val="Strong"/>
    <w:basedOn w:val="DefaultParagraphFont"/>
    <w:uiPriority w:val="22"/>
    <w:qFormat/>
    <w:rsid w:val="009D74BD"/>
    <w:rPr>
      <w:rFonts w:cs="Times New Roman"/>
      <w:b/>
      <w:bCs/>
    </w:rPr>
  </w:style>
  <w:style w:type="character" w:styleId="FollowedHyperlink">
    <w:name w:val="FollowedHyperlink"/>
    <w:basedOn w:val="DefaultParagraphFont"/>
    <w:uiPriority w:val="99"/>
    <w:semiHidden/>
    <w:unhideWhenUsed/>
    <w:rsid w:val="009D74BD"/>
    <w:rPr>
      <w:rFonts w:cs="Times New Roman"/>
      <w:color w:val="800080" w:themeColor="followedHyperlink"/>
      <w:u w:val="single"/>
    </w:rPr>
  </w:style>
  <w:style w:type="character" w:styleId="Emphasis">
    <w:name w:val="Emphasis"/>
    <w:basedOn w:val="DefaultParagraphFont"/>
    <w:uiPriority w:val="20"/>
    <w:qFormat/>
    <w:rsid w:val="009D74BD"/>
    <w:rPr>
      <w:rFonts w:cs="Times New Roman"/>
      <w:i/>
      <w:iCs/>
    </w:rPr>
  </w:style>
  <w:style w:type="paragraph" w:styleId="PlainText">
    <w:name w:val="Plain Text"/>
    <w:basedOn w:val="Normal"/>
    <w:link w:val="PlainTextChar"/>
    <w:uiPriority w:val="99"/>
    <w:rsid w:val="001214E6"/>
    <w:pPr>
      <w:autoSpaceDE w:val="0"/>
      <w:autoSpaceDN w:val="0"/>
      <w:spacing w:after="0" w:line="240" w:lineRule="auto"/>
    </w:pPr>
    <w:rPr>
      <w:rFonts w:ascii="Courier" w:eastAsiaTheme="minorEastAsia" w:hAnsi="Courier" w:cs="Courier"/>
      <w:bCs w:val="0"/>
      <w:sz w:val="20"/>
      <w:szCs w:val="20"/>
    </w:rPr>
  </w:style>
  <w:style w:type="character" w:customStyle="1" w:styleId="PlainTextChar">
    <w:name w:val="Plain Text Char"/>
    <w:basedOn w:val="DefaultParagraphFont"/>
    <w:link w:val="PlainText"/>
    <w:uiPriority w:val="99"/>
    <w:locked/>
    <w:rsid w:val="001214E6"/>
    <w:rPr>
      <w:rFonts w:ascii="Courier" w:eastAsiaTheme="minorEastAsia" w:hAnsi="Courier" w:cs="Courier"/>
      <w:sz w:val="20"/>
      <w:szCs w:val="20"/>
    </w:rPr>
  </w:style>
  <w:style w:type="paragraph" w:customStyle="1" w:styleId="Verse">
    <w:name w:val="Verse"/>
    <w:basedOn w:val="NormalIndent"/>
    <w:uiPriority w:val="99"/>
    <w:rsid w:val="001214E6"/>
    <w:pPr>
      <w:autoSpaceDE w:val="0"/>
      <w:autoSpaceDN w:val="0"/>
      <w:spacing w:after="0" w:line="240" w:lineRule="auto"/>
      <w:ind w:left="540" w:hanging="540"/>
    </w:pPr>
    <w:rPr>
      <w:rFonts w:ascii="Arial" w:eastAsiaTheme="minorEastAsia" w:hAnsi="Arial" w:cs="Arial"/>
      <w:bCs w:val="0"/>
      <w:sz w:val="20"/>
      <w:szCs w:val="20"/>
    </w:rPr>
  </w:style>
  <w:style w:type="character" w:customStyle="1" w:styleId="apple-converted-space">
    <w:name w:val="apple-converted-space"/>
    <w:basedOn w:val="DefaultParagraphFont"/>
    <w:rsid w:val="001214E6"/>
    <w:rPr>
      <w:rFonts w:cs="Times New Roman"/>
    </w:rPr>
  </w:style>
  <w:style w:type="paragraph" w:styleId="NormalIndent">
    <w:name w:val="Normal Indent"/>
    <w:basedOn w:val="Normal"/>
    <w:uiPriority w:val="99"/>
    <w:semiHidden/>
    <w:unhideWhenUsed/>
    <w:rsid w:val="001214E6"/>
    <w:pPr>
      <w:ind w:left="720"/>
    </w:pPr>
  </w:style>
</w:styles>
</file>

<file path=word/webSettings.xml><?xml version="1.0" encoding="utf-8"?>
<w:webSettings xmlns:r="http://schemas.openxmlformats.org/officeDocument/2006/relationships" xmlns:w="http://schemas.openxmlformats.org/wordprocessingml/2006/main">
  <w:divs>
    <w:div w:id="891893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59E42D3-A61D-4143-84F1-DC2BF7F3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3100</Characters>
  <Application>Microsoft Office Word</Application>
  <DocSecurity>0</DocSecurity>
  <Lines>25</Lines>
  <Paragraphs>7</Paragraphs>
  <ScaleCrop>false</ScaleCrop>
  <Company>Deftones</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2012-02-24T07:56:00Z</cp:lastPrinted>
  <dcterms:created xsi:type="dcterms:W3CDTF">2012-03-16T22:21:00Z</dcterms:created>
  <dcterms:modified xsi:type="dcterms:W3CDTF">2012-03-16T22:21:00Z</dcterms:modified>
</cp:coreProperties>
</file>